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DB9" w:rsidRPr="00BD2940" w:rsidRDefault="00BD2940" w:rsidP="00C569AE">
      <w:pPr>
        <w:tabs>
          <w:tab w:val="left" w:pos="3720"/>
        </w:tabs>
        <w:spacing w:after="0" w:line="480" w:lineRule="auto"/>
        <w:jc w:val="center"/>
        <w:rPr>
          <w:rFonts w:ascii="Times New Roman" w:hAnsi="Times New Roman"/>
          <w:b/>
          <w:sz w:val="24"/>
          <w:szCs w:val="24"/>
          <w:lang w:val="en-US"/>
        </w:rPr>
      </w:pPr>
      <w:r>
        <w:rPr>
          <w:rFonts w:ascii="Times New Roman" w:hAnsi="Times New Roman"/>
          <w:b/>
          <w:sz w:val="24"/>
          <w:szCs w:val="24"/>
          <w:lang w:val="en-US"/>
        </w:rPr>
        <w:t>COVER PAGE</w:t>
      </w:r>
    </w:p>
    <w:p w:rsidR="00C569AE" w:rsidRPr="00C569AE" w:rsidRDefault="00C569AE" w:rsidP="00C569AE">
      <w:pPr>
        <w:tabs>
          <w:tab w:val="left" w:pos="3720"/>
        </w:tabs>
        <w:spacing w:after="0" w:line="480" w:lineRule="auto"/>
        <w:jc w:val="center"/>
        <w:rPr>
          <w:rFonts w:ascii="Times New Roman" w:hAnsi="Times New Roman"/>
          <w:b/>
          <w:sz w:val="24"/>
          <w:szCs w:val="24"/>
        </w:rPr>
      </w:pPr>
    </w:p>
    <w:p w:rsidR="00D7021A" w:rsidRPr="0065548E" w:rsidRDefault="009E75A2" w:rsidP="009E75A2">
      <w:pPr>
        <w:spacing w:after="0" w:line="480" w:lineRule="auto"/>
        <w:rPr>
          <w:rFonts w:ascii="Times New Roman" w:hAnsi="Times New Roman"/>
          <w:sz w:val="24"/>
          <w:szCs w:val="24"/>
          <w:lang w:val="en-US"/>
        </w:rPr>
      </w:pPr>
      <w:r w:rsidRPr="009E75A2">
        <w:rPr>
          <w:rFonts w:ascii="Times New Roman" w:hAnsi="Times New Roman"/>
          <w:sz w:val="24"/>
          <w:szCs w:val="24"/>
        </w:rPr>
        <w:t>Date of submission</w:t>
      </w:r>
      <w:r>
        <w:rPr>
          <w:rFonts w:ascii="Times New Roman" w:hAnsi="Times New Roman"/>
          <w:sz w:val="24"/>
          <w:szCs w:val="24"/>
        </w:rPr>
        <w:t>:</w:t>
      </w:r>
      <w:r w:rsidR="0065548E">
        <w:rPr>
          <w:rFonts w:ascii="Times New Roman" w:hAnsi="Times New Roman"/>
          <w:sz w:val="24"/>
          <w:szCs w:val="24"/>
          <w:lang w:val="en-US"/>
        </w:rPr>
        <w:t xml:space="preserve"> </w:t>
      </w:r>
      <w:r w:rsidR="00D82CAC">
        <w:rPr>
          <w:rFonts w:ascii="Times New Roman" w:hAnsi="Times New Roman"/>
          <w:sz w:val="24"/>
          <w:szCs w:val="24"/>
          <w:lang w:val="en-US"/>
        </w:rPr>
        <w:t>2 Juli 2023</w:t>
      </w:r>
    </w:p>
    <w:p w:rsidR="009E75A2" w:rsidRPr="0087618B" w:rsidRDefault="009E75A2" w:rsidP="0087618B">
      <w:pPr>
        <w:ind w:right="382"/>
        <w:rPr>
          <w:rFonts w:ascii="Times New Roman" w:hAnsi="Times New Roman"/>
          <w:sz w:val="24"/>
          <w:szCs w:val="24"/>
        </w:rPr>
      </w:pPr>
      <w:r>
        <w:rPr>
          <w:rFonts w:ascii="Times New Roman" w:hAnsi="Times New Roman"/>
          <w:sz w:val="24"/>
          <w:szCs w:val="24"/>
        </w:rPr>
        <w:t>Name of Author(s):</w:t>
      </w:r>
      <w:r w:rsidR="0065548E">
        <w:rPr>
          <w:rFonts w:ascii="Times New Roman" w:hAnsi="Times New Roman"/>
          <w:sz w:val="24"/>
          <w:szCs w:val="24"/>
          <w:lang w:val="en-US"/>
        </w:rPr>
        <w:t xml:space="preserve"> </w:t>
      </w:r>
      <w:r w:rsidR="0087618B" w:rsidRPr="00D54B00">
        <w:rPr>
          <w:rFonts w:ascii="Times New Roman" w:hAnsi="Times New Roman"/>
          <w:sz w:val="24"/>
          <w:szCs w:val="24"/>
        </w:rPr>
        <w:t>Nelvia,</w:t>
      </w:r>
      <w:r w:rsidR="0087618B" w:rsidRPr="00D54B00">
        <w:rPr>
          <w:rFonts w:ascii="Times New Roman" w:hAnsi="Times New Roman"/>
          <w:spacing w:val="-1"/>
          <w:sz w:val="24"/>
          <w:szCs w:val="24"/>
        </w:rPr>
        <w:t xml:space="preserve"> </w:t>
      </w:r>
      <w:r w:rsidR="0087618B" w:rsidRPr="00D54B00">
        <w:rPr>
          <w:rFonts w:ascii="Times New Roman" w:hAnsi="Times New Roman"/>
          <w:sz w:val="24"/>
          <w:szCs w:val="24"/>
        </w:rPr>
        <w:t>Idwar</w:t>
      </w:r>
      <w:r w:rsidR="0087618B">
        <w:rPr>
          <w:rFonts w:ascii="Times New Roman" w:hAnsi="Times New Roman"/>
          <w:spacing w:val="-1"/>
          <w:sz w:val="24"/>
          <w:szCs w:val="24"/>
        </w:rPr>
        <w:t xml:space="preserve">, </w:t>
      </w:r>
      <w:r w:rsidR="0087618B" w:rsidRPr="00D54B00">
        <w:rPr>
          <w:rFonts w:ascii="Times New Roman" w:hAnsi="Times New Roman"/>
          <w:sz w:val="24"/>
          <w:szCs w:val="24"/>
        </w:rPr>
        <w:t>Zulfatri</w:t>
      </w:r>
      <w:r w:rsidR="0087618B" w:rsidRPr="00D54B00">
        <w:rPr>
          <w:rFonts w:ascii="Times New Roman" w:hAnsi="Times New Roman"/>
          <w:spacing w:val="-1"/>
          <w:sz w:val="24"/>
          <w:szCs w:val="24"/>
        </w:rPr>
        <w:t xml:space="preserve"> </w:t>
      </w:r>
      <w:r w:rsidR="0087618B" w:rsidRPr="00D54B00">
        <w:rPr>
          <w:rFonts w:ascii="Times New Roman" w:hAnsi="Times New Roman"/>
          <w:sz w:val="24"/>
          <w:szCs w:val="24"/>
        </w:rPr>
        <w:t>dan</w:t>
      </w:r>
      <w:r w:rsidR="0087618B" w:rsidRPr="00D54B00">
        <w:rPr>
          <w:rFonts w:ascii="Times New Roman" w:hAnsi="Times New Roman"/>
          <w:spacing w:val="-4"/>
          <w:sz w:val="24"/>
          <w:szCs w:val="24"/>
        </w:rPr>
        <w:t xml:space="preserve"> </w:t>
      </w:r>
      <w:r w:rsidR="00EB7F73">
        <w:rPr>
          <w:rFonts w:ascii="Times New Roman" w:hAnsi="Times New Roman"/>
          <w:sz w:val="24"/>
          <w:szCs w:val="24"/>
        </w:rPr>
        <w:t>Desra Winri</w:t>
      </w:r>
    </w:p>
    <w:p w:rsidR="009E75A2" w:rsidRDefault="009E75A2" w:rsidP="009E75A2">
      <w:pPr>
        <w:spacing w:after="0" w:line="480" w:lineRule="auto"/>
        <w:rPr>
          <w:rFonts w:ascii="Times New Roman" w:hAnsi="Times New Roman"/>
          <w:sz w:val="24"/>
          <w:szCs w:val="24"/>
          <w:lang w:val="en-US"/>
        </w:rPr>
      </w:pPr>
      <w:r>
        <w:rPr>
          <w:rFonts w:ascii="Times New Roman" w:hAnsi="Times New Roman"/>
          <w:sz w:val="24"/>
          <w:szCs w:val="24"/>
        </w:rPr>
        <w:t>Institution(s) and adress(es) of each author (inlcuding phone and fax number and email address):</w:t>
      </w:r>
      <w:r w:rsidR="0087618B">
        <w:rPr>
          <w:rFonts w:ascii="Times New Roman" w:hAnsi="Times New Roman"/>
          <w:sz w:val="24"/>
          <w:szCs w:val="24"/>
          <w:lang w:val="en-US"/>
        </w:rPr>
        <w:t xml:space="preserve"> </w:t>
      </w:r>
    </w:p>
    <w:p w:rsidR="00EB4F80" w:rsidRPr="00EB4F80" w:rsidRDefault="00EB4F80" w:rsidP="00EB4F80">
      <w:pPr>
        <w:spacing w:line="229" w:lineRule="exact"/>
        <w:ind w:right="382"/>
        <w:rPr>
          <w:rFonts w:ascii="Times New Roman" w:hAnsi="Times New Roman"/>
          <w:spacing w:val="-1"/>
          <w:sz w:val="24"/>
          <w:szCs w:val="24"/>
        </w:rPr>
      </w:pPr>
      <w:r>
        <w:rPr>
          <w:rFonts w:ascii="Times New Roman" w:hAnsi="Times New Roman"/>
          <w:sz w:val="24"/>
          <w:szCs w:val="24"/>
          <w:lang w:val="en-US"/>
        </w:rPr>
        <w:t>Departemen of Agrotechnology</w:t>
      </w:r>
      <w:r w:rsidRPr="00D54B00">
        <w:rPr>
          <w:rFonts w:ascii="Times New Roman" w:hAnsi="Times New Roman"/>
          <w:sz w:val="24"/>
          <w:szCs w:val="24"/>
        </w:rPr>
        <w:t>,</w:t>
      </w:r>
      <w:r w:rsidRPr="00D54B00">
        <w:rPr>
          <w:rFonts w:ascii="Times New Roman" w:hAnsi="Times New Roman"/>
          <w:spacing w:val="-2"/>
          <w:sz w:val="24"/>
          <w:szCs w:val="24"/>
        </w:rPr>
        <w:t xml:space="preserve"> </w:t>
      </w:r>
      <w:r>
        <w:rPr>
          <w:rFonts w:ascii="Times New Roman" w:hAnsi="Times New Roman"/>
          <w:sz w:val="24"/>
          <w:szCs w:val="24"/>
          <w:lang w:val="en-US"/>
        </w:rPr>
        <w:t>Faculty of Agriculture</w:t>
      </w:r>
      <w:r w:rsidRPr="00D54B00">
        <w:rPr>
          <w:rFonts w:ascii="Times New Roman" w:hAnsi="Times New Roman"/>
          <w:sz w:val="24"/>
          <w:szCs w:val="24"/>
        </w:rPr>
        <w:t>,</w:t>
      </w:r>
      <w:r w:rsidRPr="00D54B00">
        <w:rPr>
          <w:rFonts w:ascii="Times New Roman" w:hAnsi="Times New Roman"/>
          <w:spacing w:val="-2"/>
          <w:sz w:val="24"/>
          <w:szCs w:val="24"/>
        </w:rPr>
        <w:t xml:space="preserve"> </w:t>
      </w:r>
      <w:r w:rsidRPr="00D54B00">
        <w:rPr>
          <w:rFonts w:ascii="Times New Roman" w:hAnsi="Times New Roman"/>
          <w:sz w:val="24"/>
          <w:szCs w:val="24"/>
        </w:rPr>
        <w:t>Riau</w:t>
      </w:r>
      <w:r>
        <w:rPr>
          <w:rFonts w:ascii="Times New Roman" w:hAnsi="Times New Roman"/>
          <w:sz w:val="24"/>
          <w:szCs w:val="24"/>
          <w:lang w:val="en-US"/>
        </w:rPr>
        <w:t xml:space="preserve"> University</w:t>
      </w:r>
      <w:r w:rsidRPr="00D54B00">
        <w:rPr>
          <w:rFonts w:ascii="Times New Roman" w:hAnsi="Times New Roman"/>
          <w:sz w:val="24"/>
          <w:szCs w:val="24"/>
        </w:rPr>
        <w:t>,</w:t>
      </w:r>
      <w:r w:rsidRPr="00D54B00">
        <w:rPr>
          <w:rFonts w:ascii="Times New Roman" w:hAnsi="Times New Roman"/>
          <w:spacing w:val="-1"/>
          <w:sz w:val="24"/>
          <w:szCs w:val="24"/>
        </w:rPr>
        <w:t xml:space="preserve"> </w:t>
      </w:r>
      <w:r w:rsidRPr="00D54B00">
        <w:rPr>
          <w:rFonts w:ascii="Times New Roman" w:hAnsi="Times New Roman"/>
          <w:sz w:val="24"/>
          <w:szCs w:val="24"/>
        </w:rPr>
        <w:t>Pekanbaru,</w:t>
      </w:r>
      <w:r w:rsidRPr="00D54B00">
        <w:rPr>
          <w:rFonts w:ascii="Times New Roman" w:hAnsi="Times New Roman"/>
          <w:spacing w:val="-2"/>
          <w:sz w:val="24"/>
          <w:szCs w:val="24"/>
        </w:rPr>
        <w:t xml:space="preserve"> </w:t>
      </w:r>
      <w:r w:rsidRPr="00D54B00">
        <w:rPr>
          <w:rFonts w:ascii="Times New Roman" w:hAnsi="Times New Roman"/>
          <w:sz w:val="24"/>
          <w:szCs w:val="24"/>
        </w:rPr>
        <w:t>Indonesia</w:t>
      </w:r>
    </w:p>
    <w:p w:rsidR="00CD793D" w:rsidRDefault="00CD793D" w:rsidP="009E75A2">
      <w:pPr>
        <w:spacing w:after="0" w:line="480" w:lineRule="auto"/>
        <w:rPr>
          <w:rFonts w:ascii="Times New Roman" w:hAnsi="Times New Roman"/>
          <w:sz w:val="24"/>
          <w:szCs w:val="24"/>
          <w:lang w:val="en-US"/>
        </w:rPr>
      </w:pPr>
      <w:r>
        <w:rPr>
          <w:rFonts w:ascii="Times New Roman" w:hAnsi="Times New Roman"/>
          <w:sz w:val="24"/>
          <w:szCs w:val="24"/>
          <w:lang w:val="en-US"/>
        </w:rPr>
        <w:t>Mobile phone</w:t>
      </w:r>
      <w:r w:rsidR="006F595C">
        <w:rPr>
          <w:rFonts w:ascii="Times New Roman" w:hAnsi="Times New Roman"/>
          <w:sz w:val="24"/>
          <w:szCs w:val="24"/>
          <w:lang w:val="en-US"/>
        </w:rPr>
        <w:t xml:space="preserve"> or telephone</w:t>
      </w:r>
      <w:r>
        <w:rPr>
          <w:rFonts w:ascii="Times New Roman" w:hAnsi="Times New Roman"/>
          <w:sz w:val="24"/>
          <w:szCs w:val="24"/>
          <w:lang w:val="en-US"/>
        </w:rPr>
        <w:t xml:space="preserve"> number</w:t>
      </w:r>
      <w:r w:rsidR="00D17214">
        <w:rPr>
          <w:rFonts w:ascii="Times New Roman" w:hAnsi="Times New Roman"/>
          <w:sz w:val="24"/>
          <w:szCs w:val="24"/>
          <w:lang w:val="en-US"/>
        </w:rPr>
        <w:t xml:space="preserve"> </w:t>
      </w:r>
      <w:r>
        <w:rPr>
          <w:rFonts w:ascii="Times New Roman" w:hAnsi="Times New Roman"/>
          <w:sz w:val="24"/>
          <w:szCs w:val="24"/>
          <w:lang w:val="en-US"/>
        </w:rPr>
        <w:t>o</w:t>
      </w:r>
      <w:r w:rsidR="00D17214">
        <w:rPr>
          <w:rFonts w:ascii="Times New Roman" w:hAnsi="Times New Roman"/>
          <w:sz w:val="24"/>
          <w:szCs w:val="24"/>
          <w:lang w:val="en-US"/>
        </w:rPr>
        <w:t xml:space="preserve">f </w:t>
      </w:r>
      <w:r>
        <w:rPr>
          <w:rFonts w:ascii="Times New Roman" w:hAnsi="Times New Roman"/>
          <w:sz w:val="24"/>
          <w:szCs w:val="24"/>
          <w:lang w:val="en-US"/>
        </w:rPr>
        <w:t>corresponding author:</w:t>
      </w:r>
      <w:r w:rsidR="0065548E">
        <w:rPr>
          <w:rFonts w:ascii="Times New Roman" w:hAnsi="Times New Roman"/>
          <w:sz w:val="24"/>
          <w:szCs w:val="24"/>
          <w:lang w:val="en-US"/>
        </w:rPr>
        <w:t xml:space="preserve"> </w:t>
      </w:r>
      <w:r w:rsidR="00EB7F73">
        <w:rPr>
          <w:rFonts w:ascii="Times New Roman" w:hAnsi="Times New Roman"/>
          <w:sz w:val="24"/>
          <w:szCs w:val="24"/>
        </w:rPr>
        <w:t>082171917210</w:t>
      </w:r>
    </w:p>
    <w:p w:rsidR="00D17214" w:rsidRPr="00CD793D" w:rsidRDefault="00D17214" w:rsidP="009E75A2">
      <w:pPr>
        <w:spacing w:after="0" w:line="480" w:lineRule="auto"/>
        <w:rPr>
          <w:rFonts w:ascii="Times New Roman" w:hAnsi="Times New Roman"/>
          <w:sz w:val="24"/>
          <w:szCs w:val="24"/>
          <w:lang w:val="en-US"/>
        </w:rPr>
      </w:pPr>
      <w:r>
        <w:rPr>
          <w:rFonts w:ascii="Times New Roman" w:hAnsi="Times New Roman"/>
          <w:sz w:val="24"/>
          <w:szCs w:val="24"/>
          <w:lang w:val="en-US"/>
        </w:rPr>
        <w:t>Email address of corresponding author:</w:t>
      </w:r>
      <w:r w:rsidR="00EB4F80">
        <w:rPr>
          <w:rFonts w:ascii="Times New Roman" w:hAnsi="Times New Roman"/>
          <w:sz w:val="24"/>
          <w:szCs w:val="24"/>
          <w:lang w:val="en-US"/>
        </w:rPr>
        <w:t xml:space="preserve"> </w:t>
      </w:r>
      <w:r w:rsidR="00EB4F80" w:rsidRPr="00EB4F80">
        <w:rPr>
          <w:rFonts w:ascii="Times New Roman" w:hAnsi="Times New Roman"/>
          <w:sz w:val="24"/>
          <w:szCs w:val="24"/>
          <w:lang w:val="en-US"/>
        </w:rPr>
        <w:t>nelvia@lecturer.unri.ac.id</w:t>
      </w:r>
    </w:p>
    <w:p w:rsidR="005D0BB5" w:rsidRPr="00EB4F80" w:rsidRDefault="005D0BB5" w:rsidP="009E75A2">
      <w:pPr>
        <w:spacing w:after="0" w:line="480" w:lineRule="auto"/>
        <w:rPr>
          <w:rFonts w:ascii="Times New Roman" w:hAnsi="Times New Roman"/>
          <w:b/>
        </w:rPr>
      </w:pPr>
      <w:r>
        <w:rPr>
          <w:rFonts w:ascii="Times New Roman" w:hAnsi="Times New Roman"/>
          <w:sz w:val="24"/>
          <w:szCs w:val="24"/>
        </w:rPr>
        <w:t>Title of manuscript:</w:t>
      </w:r>
      <w:r w:rsidR="00EB4F80">
        <w:rPr>
          <w:rFonts w:ascii="Times New Roman" w:hAnsi="Times New Roman"/>
          <w:sz w:val="24"/>
          <w:szCs w:val="24"/>
          <w:lang w:val="en-US"/>
        </w:rPr>
        <w:t xml:space="preserve"> </w:t>
      </w:r>
      <w:r w:rsidR="00EB4F80" w:rsidRPr="00EB4F80">
        <w:rPr>
          <w:rFonts w:ascii="Times New Roman" w:hAnsi="Times New Roman"/>
        </w:rPr>
        <w:t>THE GROWTH AND YIELD OF UPLAND RICE (</w:t>
      </w:r>
      <w:r w:rsidR="00EB4F80" w:rsidRPr="00EB4F80">
        <w:rPr>
          <w:rFonts w:ascii="Times New Roman" w:hAnsi="Times New Roman"/>
          <w:i/>
        </w:rPr>
        <w:t>Oryza sativa</w:t>
      </w:r>
      <w:r w:rsidR="00EB4F80" w:rsidRPr="00EB4F80">
        <w:rPr>
          <w:rFonts w:ascii="Times New Roman" w:hAnsi="Times New Roman"/>
        </w:rPr>
        <w:t xml:space="preserve"> L.) WHICH APPLIED BY RICE HUSK ZEOLITE AND </w:t>
      </w:r>
      <w:r w:rsidR="00EB7F73">
        <w:rPr>
          <w:rFonts w:ascii="Times New Roman" w:hAnsi="Times New Roman"/>
        </w:rPr>
        <w:t>K</w:t>
      </w:r>
      <w:r w:rsidR="00EB4F80" w:rsidRPr="00EB4F80">
        <w:rPr>
          <w:rFonts w:ascii="Times New Roman" w:hAnsi="Times New Roman"/>
        </w:rPr>
        <w:t xml:space="preserve"> FERTILIZER</w:t>
      </w:r>
    </w:p>
    <w:p w:rsidR="005D0BB5" w:rsidRDefault="005D0BB5" w:rsidP="009E75A2">
      <w:pPr>
        <w:spacing w:after="0" w:line="480" w:lineRule="auto"/>
        <w:rPr>
          <w:rFonts w:ascii="Times New Roman" w:hAnsi="Times New Roman"/>
          <w:sz w:val="24"/>
          <w:szCs w:val="24"/>
        </w:rPr>
      </w:pPr>
      <w:r>
        <w:rPr>
          <w:rFonts w:ascii="Times New Roman" w:hAnsi="Times New Roman"/>
          <w:sz w:val="24"/>
          <w:szCs w:val="24"/>
        </w:rPr>
        <w:t>Number of text pages:</w:t>
      </w:r>
    </w:p>
    <w:p w:rsidR="005D0BB5" w:rsidRPr="00EB4F80" w:rsidRDefault="005D0BB5" w:rsidP="009E75A2">
      <w:pPr>
        <w:spacing w:after="0" w:line="480" w:lineRule="auto"/>
        <w:rPr>
          <w:rFonts w:ascii="Times New Roman" w:hAnsi="Times New Roman"/>
          <w:sz w:val="24"/>
          <w:szCs w:val="24"/>
          <w:lang w:val="en-US"/>
        </w:rPr>
      </w:pPr>
      <w:r>
        <w:rPr>
          <w:rFonts w:ascii="Times New Roman" w:hAnsi="Times New Roman"/>
          <w:sz w:val="24"/>
          <w:szCs w:val="24"/>
        </w:rPr>
        <w:t>Number of tables:</w:t>
      </w:r>
      <w:r w:rsidR="00EB4F80">
        <w:rPr>
          <w:rFonts w:ascii="Times New Roman" w:hAnsi="Times New Roman"/>
          <w:sz w:val="24"/>
          <w:szCs w:val="24"/>
          <w:lang w:val="en-US"/>
        </w:rPr>
        <w:t xml:space="preserve"> 7</w:t>
      </w:r>
    </w:p>
    <w:p w:rsidR="005D0BB5" w:rsidRPr="00EB4F80" w:rsidRDefault="005D0BB5" w:rsidP="009E75A2">
      <w:pPr>
        <w:spacing w:after="0" w:line="480" w:lineRule="auto"/>
        <w:rPr>
          <w:rFonts w:ascii="Times New Roman" w:hAnsi="Times New Roman"/>
          <w:sz w:val="24"/>
          <w:szCs w:val="24"/>
          <w:lang w:val="en-US"/>
        </w:rPr>
      </w:pPr>
      <w:r>
        <w:rPr>
          <w:rFonts w:ascii="Times New Roman" w:hAnsi="Times New Roman"/>
          <w:sz w:val="24"/>
          <w:szCs w:val="24"/>
        </w:rPr>
        <w:t>Number of figures:</w:t>
      </w:r>
      <w:r w:rsidR="00EB4F80">
        <w:rPr>
          <w:rFonts w:ascii="Times New Roman" w:hAnsi="Times New Roman"/>
          <w:sz w:val="24"/>
          <w:szCs w:val="24"/>
          <w:lang w:val="en-US"/>
        </w:rPr>
        <w:t xml:space="preserve"> -</w:t>
      </w:r>
    </w:p>
    <w:p w:rsidR="005D0BB5" w:rsidRDefault="005D0BB5" w:rsidP="009E75A2">
      <w:pPr>
        <w:spacing w:after="0" w:line="480" w:lineRule="auto"/>
        <w:rPr>
          <w:rFonts w:ascii="Times New Roman" w:hAnsi="Times New Roman"/>
          <w:sz w:val="24"/>
          <w:szCs w:val="24"/>
        </w:rPr>
      </w:pPr>
      <w:r>
        <w:rPr>
          <w:rFonts w:ascii="Times New Roman" w:hAnsi="Times New Roman"/>
          <w:sz w:val="24"/>
          <w:szCs w:val="24"/>
        </w:rPr>
        <w:t>Number of photographs:</w:t>
      </w:r>
    </w:p>
    <w:p w:rsidR="005D0BB5" w:rsidRDefault="005D0BB5" w:rsidP="009E75A2">
      <w:pPr>
        <w:spacing w:after="0" w:line="480" w:lineRule="auto"/>
        <w:rPr>
          <w:rFonts w:ascii="Times New Roman" w:hAnsi="Times New Roman"/>
          <w:sz w:val="24"/>
          <w:szCs w:val="24"/>
          <w:lang w:val="en-US"/>
        </w:rPr>
      </w:pPr>
      <w:r>
        <w:rPr>
          <w:rFonts w:ascii="Times New Roman" w:hAnsi="Times New Roman"/>
          <w:sz w:val="24"/>
          <w:szCs w:val="24"/>
        </w:rPr>
        <w:t>R</w:t>
      </w:r>
      <w:r w:rsidR="00B437EB">
        <w:rPr>
          <w:rFonts w:ascii="Times New Roman" w:hAnsi="Times New Roman"/>
          <w:sz w:val="24"/>
          <w:szCs w:val="24"/>
        </w:rPr>
        <w:t>unning title (less than 50 character</w:t>
      </w:r>
      <w:r>
        <w:rPr>
          <w:rFonts w:ascii="Times New Roman" w:hAnsi="Times New Roman"/>
          <w:sz w:val="24"/>
          <w:szCs w:val="24"/>
        </w:rPr>
        <w:t>s including space between words):</w:t>
      </w:r>
    </w:p>
    <w:p w:rsidR="00DF51F4" w:rsidRPr="00DF51F4" w:rsidRDefault="00DF51F4" w:rsidP="009E75A2">
      <w:pPr>
        <w:spacing w:after="0" w:line="480" w:lineRule="auto"/>
        <w:rPr>
          <w:rFonts w:ascii="Times New Roman" w:hAnsi="Times New Roman"/>
          <w:sz w:val="24"/>
          <w:szCs w:val="24"/>
          <w:lang w:val="en-US"/>
        </w:rPr>
      </w:pPr>
      <w:r>
        <w:rPr>
          <w:rFonts w:ascii="Times New Roman" w:hAnsi="Times New Roman"/>
          <w:sz w:val="24"/>
          <w:szCs w:val="24"/>
          <w:lang w:val="en-US"/>
        </w:rPr>
        <w:t xml:space="preserve">Suggested </w:t>
      </w:r>
      <w:r w:rsidR="000361E1">
        <w:rPr>
          <w:rFonts w:ascii="Times New Roman" w:hAnsi="Times New Roman"/>
          <w:sz w:val="24"/>
          <w:szCs w:val="24"/>
          <w:lang w:val="en-US"/>
        </w:rPr>
        <w:t>two r</w:t>
      </w:r>
      <w:r>
        <w:rPr>
          <w:rFonts w:ascii="Times New Roman" w:hAnsi="Times New Roman"/>
          <w:sz w:val="24"/>
          <w:szCs w:val="24"/>
          <w:lang w:val="en-US"/>
        </w:rPr>
        <w:t>evie</w:t>
      </w:r>
      <w:r w:rsidR="000361E1">
        <w:rPr>
          <w:rFonts w:ascii="Times New Roman" w:hAnsi="Times New Roman"/>
          <w:sz w:val="24"/>
          <w:szCs w:val="24"/>
          <w:lang w:val="en-US"/>
        </w:rPr>
        <w:t>wers for your manuscript (Please mention</w:t>
      </w:r>
      <w:r>
        <w:rPr>
          <w:rFonts w:ascii="Times New Roman" w:hAnsi="Times New Roman"/>
          <w:sz w:val="24"/>
          <w:szCs w:val="24"/>
          <w:lang w:val="en-US"/>
        </w:rPr>
        <w:t xml:space="preserve"> name, email address and affil</w:t>
      </w:r>
      <w:r w:rsidR="000361E1">
        <w:rPr>
          <w:rFonts w:ascii="Times New Roman" w:hAnsi="Times New Roman"/>
          <w:sz w:val="24"/>
          <w:szCs w:val="24"/>
          <w:lang w:val="en-US"/>
        </w:rPr>
        <w:t xml:space="preserve">iation of </w:t>
      </w:r>
      <w:r w:rsidR="00A323C5">
        <w:rPr>
          <w:rFonts w:ascii="Times New Roman" w:hAnsi="Times New Roman"/>
          <w:sz w:val="24"/>
          <w:szCs w:val="24"/>
          <w:lang w:val="en-US"/>
        </w:rPr>
        <w:t>the</w:t>
      </w:r>
      <w:r>
        <w:rPr>
          <w:rFonts w:ascii="Times New Roman" w:hAnsi="Times New Roman"/>
          <w:sz w:val="24"/>
          <w:szCs w:val="24"/>
          <w:lang w:val="en-US"/>
        </w:rPr>
        <w:t xml:space="preserve"> reviewers): </w:t>
      </w:r>
    </w:p>
    <w:p w:rsidR="005D0BB5" w:rsidRDefault="005D0BB5" w:rsidP="009E75A2">
      <w:pPr>
        <w:spacing w:after="0" w:line="480" w:lineRule="auto"/>
        <w:rPr>
          <w:rFonts w:ascii="Times New Roman" w:hAnsi="Times New Roman"/>
          <w:sz w:val="24"/>
          <w:szCs w:val="24"/>
        </w:rPr>
      </w:pPr>
      <w:r>
        <w:rPr>
          <w:rFonts w:ascii="Times New Roman" w:hAnsi="Times New Roman"/>
          <w:sz w:val="24"/>
          <w:szCs w:val="24"/>
        </w:rPr>
        <w:t>Reprint order: Yes/No</w:t>
      </w:r>
    </w:p>
    <w:p w:rsidR="00A01ABA" w:rsidRDefault="00A01ABA" w:rsidP="009E75A2">
      <w:pPr>
        <w:spacing w:after="0" w:line="480" w:lineRule="auto"/>
        <w:rPr>
          <w:rFonts w:ascii="Times New Roman" w:hAnsi="Times New Roman"/>
          <w:sz w:val="24"/>
          <w:szCs w:val="24"/>
        </w:rPr>
      </w:pPr>
    </w:p>
    <w:p w:rsidR="00A01ABA" w:rsidRDefault="00A01ABA" w:rsidP="009E75A2">
      <w:pPr>
        <w:spacing w:after="0" w:line="480" w:lineRule="auto"/>
        <w:rPr>
          <w:rFonts w:ascii="Times New Roman" w:hAnsi="Times New Roman"/>
          <w:sz w:val="24"/>
          <w:szCs w:val="24"/>
        </w:rPr>
      </w:pPr>
    </w:p>
    <w:p w:rsidR="00A01ABA" w:rsidRDefault="00A01ABA" w:rsidP="009E75A2">
      <w:pPr>
        <w:spacing w:after="0" w:line="480" w:lineRule="auto"/>
        <w:rPr>
          <w:rFonts w:ascii="Times New Roman" w:hAnsi="Times New Roman"/>
          <w:sz w:val="24"/>
          <w:szCs w:val="24"/>
        </w:rPr>
      </w:pPr>
    </w:p>
    <w:p w:rsidR="00A01ABA" w:rsidRDefault="00A01ABA" w:rsidP="009E75A2">
      <w:pPr>
        <w:spacing w:after="0" w:line="480" w:lineRule="auto"/>
        <w:rPr>
          <w:rFonts w:ascii="Times New Roman" w:hAnsi="Times New Roman"/>
          <w:sz w:val="24"/>
          <w:szCs w:val="24"/>
        </w:rPr>
      </w:pPr>
    </w:p>
    <w:p w:rsidR="00A01ABA" w:rsidRDefault="00A01ABA" w:rsidP="009E75A2">
      <w:pPr>
        <w:spacing w:after="0" w:line="480" w:lineRule="auto"/>
        <w:rPr>
          <w:rFonts w:ascii="Times New Roman" w:hAnsi="Times New Roman"/>
          <w:sz w:val="24"/>
          <w:szCs w:val="24"/>
        </w:rPr>
      </w:pPr>
    </w:p>
    <w:p w:rsidR="00A01ABA" w:rsidRDefault="00A01ABA" w:rsidP="009E75A2">
      <w:pPr>
        <w:spacing w:after="0" w:line="480" w:lineRule="auto"/>
        <w:rPr>
          <w:rFonts w:ascii="Times New Roman" w:hAnsi="Times New Roman"/>
          <w:sz w:val="24"/>
          <w:szCs w:val="24"/>
        </w:rPr>
      </w:pPr>
    </w:p>
    <w:p w:rsidR="00A01ABA" w:rsidRDefault="00A01ABA" w:rsidP="009E75A2">
      <w:pPr>
        <w:spacing w:after="0" w:line="480" w:lineRule="auto"/>
        <w:rPr>
          <w:rFonts w:ascii="Times New Roman" w:hAnsi="Times New Roman"/>
          <w:sz w:val="24"/>
          <w:szCs w:val="24"/>
        </w:rPr>
      </w:pPr>
    </w:p>
    <w:p w:rsidR="00A01ABA" w:rsidRDefault="00A01ABA" w:rsidP="009E75A2">
      <w:pPr>
        <w:spacing w:after="0" w:line="480" w:lineRule="auto"/>
        <w:rPr>
          <w:rFonts w:ascii="Times New Roman" w:hAnsi="Times New Roman"/>
          <w:sz w:val="24"/>
          <w:szCs w:val="24"/>
        </w:rPr>
      </w:pPr>
    </w:p>
    <w:p w:rsidR="00D54B00" w:rsidRDefault="00D54B00" w:rsidP="00250CC3">
      <w:pPr>
        <w:spacing w:after="0" w:line="480" w:lineRule="auto"/>
        <w:jc w:val="center"/>
        <w:rPr>
          <w:rFonts w:ascii="Times New Roman" w:hAnsi="Times New Roman"/>
          <w:b/>
        </w:rPr>
      </w:pPr>
      <w:r w:rsidRPr="00D54B00">
        <w:rPr>
          <w:rFonts w:ascii="Times New Roman" w:hAnsi="Times New Roman"/>
          <w:b/>
        </w:rPr>
        <w:lastRenderedPageBreak/>
        <w:t>THE GROWTH AND YIELD OF UPLAND RICE (</w:t>
      </w:r>
      <w:r w:rsidRPr="0065548E">
        <w:rPr>
          <w:rFonts w:ascii="Times New Roman" w:hAnsi="Times New Roman"/>
          <w:b/>
          <w:i/>
        </w:rPr>
        <w:t>Oryza sativa</w:t>
      </w:r>
      <w:r w:rsidRPr="00D54B00">
        <w:rPr>
          <w:rFonts w:ascii="Times New Roman" w:hAnsi="Times New Roman"/>
          <w:b/>
        </w:rPr>
        <w:t xml:space="preserve"> L.) WHICH APPLIED BY RICE HUSK ZEOLITE AND </w:t>
      </w:r>
      <w:r w:rsidR="00EB7F73">
        <w:rPr>
          <w:rFonts w:ascii="Times New Roman" w:hAnsi="Times New Roman"/>
          <w:b/>
        </w:rPr>
        <w:t>K</w:t>
      </w:r>
      <w:r w:rsidRPr="00D54B00">
        <w:rPr>
          <w:rFonts w:ascii="Times New Roman" w:hAnsi="Times New Roman"/>
          <w:b/>
        </w:rPr>
        <w:t xml:space="preserve"> FERTILIZER</w:t>
      </w:r>
    </w:p>
    <w:p w:rsidR="00D54B00" w:rsidRPr="00D54B00" w:rsidRDefault="00D54B00" w:rsidP="00D54B00">
      <w:pPr>
        <w:ind w:left="389" w:right="382"/>
        <w:jc w:val="center"/>
        <w:rPr>
          <w:rFonts w:ascii="Times New Roman" w:hAnsi="Times New Roman"/>
          <w:sz w:val="24"/>
          <w:szCs w:val="24"/>
        </w:rPr>
      </w:pPr>
      <w:r w:rsidRPr="00D54B00">
        <w:rPr>
          <w:rFonts w:ascii="Times New Roman" w:hAnsi="Times New Roman"/>
          <w:sz w:val="24"/>
          <w:szCs w:val="24"/>
        </w:rPr>
        <w:t>Nelvia</w:t>
      </w:r>
      <w:r w:rsidR="00EE0BE4">
        <w:rPr>
          <w:rFonts w:ascii="Times New Roman" w:hAnsi="Times New Roman"/>
          <w:sz w:val="24"/>
          <w:szCs w:val="24"/>
          <w:vertAlign w:val="superscript"/>
        </w:rPr>
        <w:t>1</w:t>
      </w:r>
      <w:r w:rsidR="00EE0BE4">
        <w:rPr>
          <w:rFonts w:ascii="Times New Roman" w:hAnsi="Times New Roman"/>
          <w:sz w:val="24"/>
          <w:szCs w:val="24"/>
          <w:vertAlign w:val="superscript"/>
          <w:lang w:val="en-US"/>
        </w:rPr>
        <w:t>*</w:t>
      </w:r>
      <w:r w:rsidRPr="00D54B00">
        <w:rPr>
          <w:rFonts w:ascii="Times New Roman" w:hAnsi="Times New Roman"/>
          <w:sz w:val="24"/>
          <w:szCs w:val="24"/>
        </w:rPr>
        <w:t>,</w:t>
      </w:r>
      <w:r w:rsidRPr="00D54B00">
        <w:rPr>
          <w:rFonts w:ascii="Times New Roman" w:hAnsi="Times New Roman"/>
          <w:spacing w:val="-1"/>
          <w:sz w:val="24"/>
          <w:szCs w:val="24"/>
        </w:rPr>
        <w:t xml:space="preserve"> </w:t>
      </w:r>
      <w:r w:rsidRPr="00D54B00">
        <w:rPr>
          <w:rFonts w:ascii="Times New Roman" w:hAnsi="Times New Roman"/>
          <w:sz w:val="24"/>
          <w:szCs w:val="24"/>
        </w:rPr>
        <w:t>Idwar</w:t>
      </w:r>
      <w:r w:rsidR="00EE0BE4">
        <w:rPr>
          <w:rFonts w:ascii="Times New Roman" w:hAnsi="Times New Roman"/>
          <w:sz w:val="24"/>
          <w:szCs w:val="24"/>
          <w:vertAlign w:val="superscript"/>
        </w:rPr>
        <w:t>1</w:t>
      </w:r>
      <w:r>
        <w:rPr>
          <w:rFonts w:ascii="Times New Roman" w:hAnsi="Times New Roman"/>
          <w:spacing w:val="-1"/>
          <w:sz w:val="24"/>
          <w:szCs w:val="24"/>
        </w:rPr>
        <w:t xml:space="preserve">, </w:t>
      </w:r>
      <w:r w:rsidRPr="00D54B00">
        <w:rPr>
          <w:rFonts w:ascii="Times New Roman" w:hAnsi="Times New Roman"/>
          <w:sz w:val="24"/>
          <w:szCs w:val="24"/>
        </w:rPr>
        <w:t>Zulfatri</w:t>
      </w:r>
      <w:r w:rsidR="00EE0BE4">
        <w:rPr>
          <w:rFonts w:ascii="Times New Roman" w:hAnsi="Times New Roman"/>
          <w:sz w:val="24"/>
          <w:szCs w:val="24"/>
          <w:vertAlign w:val="superscript"/>
        </w:rPr>
        <w:t>1</w:t>
      </w:r>
      <w:r w:rsidRPr="00D54B00">
        <w:rPr>
          <w:rFonts w:ascii="Times New Roman" w:hAnsi="Times New Roman"/>
          <w:spacing w:val="-1"/>
          <w:sz w:val="24"/>
          <w:szCs w:val="24"/>
        </w:rPr>
        <w:t xml:space="preserve"> </w:t>
      </w:r>
      <w:r w:rsidRPr="00D54B00">
        <w:rPr>
          <w:rFonts w:ascii="Times New Roman" w:hAnsi="Times New Roman"/>
          <w:sz w:val="24"/>
          <w:szCs w:val="24"/>
        </w:rPr>
        <w:t>dan</w:t>
      </w:r>
      <w:r w:rsidRPr="00D54B00">
        <w:rPr>
          <w:rFonts w:ascii="Times New Roman" w:hAnsi="Times New Roman"/>
          <w:spacing w:val="-4"/>
          <w:sz w:val="24"/>
          <w:szCs w:val="24"/>
        </w:rPr>
        <w:t xml:space="preserve"> </w:t>
      </w:r>
      <w:r w:rsidR="00EB7F73">
        <w:rPr>
          <w:rFonts w:ascii="Times New Roman" w:hAnsi="Times New Roman"/>
          <w:sz w:val="24"/>
          <w:szCs w:val="24"/>
        </w:rPr>
        <w:t>Desra Winri</w:t>
      </w:r>
      <w:r w:rsidR="00EE0BE4">
        <w:rPr>
          <w:rFonts w:ascii="Times New Roman" w:hAnsi="Times New Roman"/>
          <w:sz w:val="24"/>
          <w:szCs w:val="24"/>
          <w:vertAlign w:val="superscript"/>
        </w:rPr>
        <w:t>1</w:t>
      </w:r>
    </w:p>
    <w:p w:rsidR="00C51BEB" w:rsidRDefault="00D54B00" w:rsidP="00D54B00">
      <w:pPr>
        <w:spacing w:line="229" w:lineRule="exact"/>
        <w:ind w:left="385" w:right="382"/>
        <w:jc w:val="center"/>
        <w:rPr>
          <w:rFonts w:ascii="Times New Roman" w:hAnsi="Times New Roman"/>
          <w:spacing w:val="-1"/>
          <w:sz w:val="24"/>
          <w:szCs w:val="24"/>
        </w:rPr>
      </w:pPr>
      <w:r w:rsidRPr="00D54B00">
        <w:rPr>
          <w:rFonts w:ascii="Times New Roman" w:hAnsi="Times New Roman"/>
          <w:sz w:val="24"/>
          <w:szCs w:val="24"/>
          <w:vertAlign w:val="superscript"/>
        </w:rPr>
        <w:t>1</w:t>
      </w:r>
      <w:r w:rsidR="0056553A">
        <w:rPr>
          <w:rFonts w:ascii="Times New Roman" w:hAnsi="Times New Roman"/>
          <w:sz w:val="24"/>
          <w:szCs w:val="24"/>
          <w:lang w:val="en-US"/>
        </w:rPr>
        <w:t>Departemen of Agrotechnology</w:t>
      </w:r>
      <w:r w:rsidRPr="00D54B00">
        <w:rPr>
          <w:rFonts w:ascii="Times New Roman" w:hAnsi="Times New Roman"/>
          <w:sz w:val="24"/>
          <w:szCs w:val="24"/>
        </w:rPr>
        <w:t>,</w:t>
      </w:r>
      <w:r w:rsidRPr="00D54B00">
        <w:rPr>
          <w:rFonts w:ascii="Times New Roman" w:hAnsi="Times New Roman"/>
          <w:spacing w:val="-2"/>
          <w:sz w:val="24"/>
          <w:szCs w:val="24"/>
        </w:rPr>
        <w:t xml:space="preserve"> </w:t>
      </w:r>
      <w:r w:rsidR="0056553A">
        <w:rPr>
          <w:rFonts w:ascii="Times New Roman" w:hAnsi="Times New Roman"/>
          <w:sz w:val="24"/>
          <w:szCs w:val="24"/>
          <w:lang w:val="en-US"/>
        </w:rPr>
        <w:t>Faculty of Agriculture</w:t>
      </w:r>
      <w:r w:rsidRPr="00D54B00">
        <w:rPr>
          <w:rFonts w:ascii="Times New Roman" w:hAnsi="Times New Roman"/>
          <w:sz w:val="24"/>
          <w:szCs w:val="24"/>
        </w:rPr>
        <w:t>,</w:t>
      </w:r>
      <w:r w:rsidRPr="00D54B00">
        <w:rPr>
          <w:rFonts w:ascii="Times New Roman" w:hAnsi="Times New Roman"/>
          <w:spacing w:val="-2"/>
          <w:sz w:val="24"/>
          <w:szCs w:val="24"/>
        </w:rPr>
        <w:t xml:space="preserve"> </w:t>
      </w:r>
      <w:r w:rsidRPr="00D54B00">
        <w:rPr>
          <w:rFonts w:ascii="Times New Roman" w:hAnsi="Times New Roman"/>
          <w:sz w:val="24"/>
          <w:szCs w:val="24"/>
        </w:rPr>
        <w:t>Riau</w:t>
      </w:r>
      <w:r w:rsidR="0056553A">
        <w:rPr>
          <w:rFonts w:ascii="Times New Roman" w:hAnsi="Times New Roman"/>
          <w:sz w:val="24"/>
          <w:szCs w:val="24"/>
          <w:lang w:val="en-US"/>
        </w:rPr>
        <w:t xml:space="preserve"> University</w:t>
      </w:r>
      <w:r w:rsidRPr="00D54B00">
        <w:rPr>
          <w:rFonts w:ascii="Times New Roman" w:hAnsi="Times New Roman"/>
          <w:sz w:val="24"/>
          <w:szCs w:val="24"/>
        </w:rPr>
        <w:t>,</w:t>
      </w:r>
      <w:r w:rsidRPr="00D54B00">
        <w:rPr>
          <w:rFonts w:ascii="Times New Roman" w:hAnsi="Times New Roman"/>
          <w:spacing w:val="-1"/>
          <w:sz w:val="24"/>
          <w:szCs w:val="24"/>
        </w:rPr>
        <w:t xml:space="preserve"> </w:t>
      </w:r>
    </w:p>
    <w:p w:rsidR="00D54B00" w:rsidRPr="00D54B00" w:rsidRDefault="00D54B00" w:rsidP="00D54B00">
      <w:pPr>
        <w:spacing w:line="229" w:lineRule="exact"/>
        <w:ind w:left="385" w:right="382"/>
        <w:jc w:val="center"/>
        <w:rPr>
          <w:rFonts w:ascii="Times New Roman" w:hAnsi="Times New Roman"/>
          <w:sz w:val="24"/>
          <w:szCs w:val="24"/>
        </w:rPr>
      </w:pPr>
      <w:bookmarkStart w:id="0" w:name="_GoBack"/>
      <w:bookmarkEnd w:id="0"/>
      <w:r w:rsidRPr="00D54B00">
        <w:rPr>
          <w:rFonts w:ascii="Times New Roman" w:hAnsi="Times New Roman"/>
          <w:sz w:val="24"/>
          <w:szCs w:val="24"/>
        </w:rPr>
        <w:t>Pekanbaru,</w:t>
      </w:r>
      <w:r w:rsidRPr="00D54B00">
        <w:rPr>
          <w:rFonts w:ascii="Times New Roman" w:hAnsi="Times New Roman"/>
          <w:spacing w:val="-2"/>
          <w:sz w:val="24"/>
          <w:szCs w:val="24"/>
        </w:rPr>
        <w:t xml:space="preserve"> </w:t>
      </w:r>
      <w:r w:rsidRPr="00D54B00">
        <w:rPr>
          <w:rFonts w:ascii="Times New Roman" w:hAnsi="Times New Roman"/>
          <w:sz w:val="24"/>
          <w:szCs w:val="24"/>
        </w:rPr>
        <w:t>Indonesia</w:t>
      </w:r>
    </w:p>
    <w:p w:rsidR="004C084D" w:rsidRPr="00EE0BE4" w:rsidRDefault="00EE0BE4" w:rsidP="00D54B00">
      <w:pPr>
        <w:spacing w:after="0" w:line="480" w:lineRule="auto"/>
        <w:jc w:val="center"/>
        <w:rPr>
          <w:rFonts w:ascii="Times New Roman" w:hAnsi="Times New Roman"/>
          <w:b/>
          <w:sz w:val="24"/>
          <w:szCs w:val="24"/>
        </w:rPr>
      </w:pPr>
      <w:r w:rsidRPr="00EE0BE4">
        <w:rPr>
          <w:rFonts w:ascii="Times New Roman" w:hAnsi="Times New Roman"/>
          <w:sz w:val="24"/>
          <w:szCs w:val="24"/>
          <w:lang w:val="en-US"/>
        </w:rPr>
        <w:t>*</w:t>
      </w:r>
      <w:hyperlink r:id="rId8" w:history="1">
        <w:r w:rsidRPr="00EE0BE4">
          <w:rPr>
            <w:rStyle w:val="Hyperlink"/>
            <w:rFonts w:ascii="Times New Roman" w:hAnsi="Times New Roman"/>
            <w:color w:val="auto"/>
            <w:sz w:val="24"/>
            <w:szCs w:val="24"/>
            <w:u w:val="none"/>
            <w:lang w:val="en-US"/>
          </w:rPr>
          <w:t>e-mail</w:t>
        </w:r>
        <w:r w:rsidRPr="00EE0BE4">
          <w:rPr>
            <w:rStyle w:val="Hyperlink"/>
            <w:rFonts w:ascii="Times New Roman" w:hAnsi="Times New Roman"/>
            <w:color w:val="auto"/>
            <w:sz w:val="24"/>
            <w:szCs w:val="24"/>
            <w:u w:val="none"/>
          </w:rPr>
          <w:t>:</w:t>
        </w:r>
        <w:r w:rsidRPr="00EE0BE4">
          <w:rPr>
            <w:rStyle w:val="Hyperlink"/>
            <w:rFonts w:ascii="Times New Roman" w:hAnsi="Times New Roman"/>
            <w:color w:val="auto"/>
            <w:sz w:val="24"/>
            <w:szCs w:val="24"/>
            <w:u w:val="none"/>
            <w:lang w:val="en-US"/>
          </w:rPr>
          <w:t xml:space="preserve"> </w:t>
        </w:r>
        <w:r w:rsidRPr="00EE0BE4">
          <w:rPr>
            <w:rStyle w:val="Hyperlink"/>
            <w:rFonts w:ascii="Times New Roman" w:hAnsi="Times New Roman"/>
            <w:color w:val="auto"/>
            <w:sz w:val="24"/>
            <w:szCs w:val="24"/>
            <w:u w:val="none"/>
          </w:rPr>
          <w:t>nelvia@lecturer.unri.ac.id</w:t>
        </w:r>
      </w:hyperlink>
    </w:p>
    <w:p w:rsidR="00551F7A" w:rsidRDefault="00551F7A" w:rsidP="003102AA">
      <w:pPr>
        <w:spacing w:after="0" w:line="240" w:lineRule="auto"/>
        <w:jc w:val="center"/>
        <w:rPr>
          <w:rFonts w:ascii="Times New Roman" w:hAnsi="Times New Roman"/>
          <w:sz w:val="24"/>
          <w:szCs w:val="24"/>
        </w:rPr>
      </w:pPr>
    </w:p>
    <w:p w:rsidR="004C084D" w:rsidRDefault="004C084D" w:rsidP="003102AA">
      <w:pPr>
        <w:spacing w:after="0" w:line="240" w:lineRule="auto"/>
        <w:jc w:val="center"/>
        <w:rPr>
          <w:rFonts w:ascii="Times New Roman" w:hAnsi="Times New Roman"/>
          <w:sz w:val="24"/>
          <w:szCs w:val="24"/>
        </w:rPr>
      </w:pPr>
    </w:p>
    <w:p w:rsidR="00286744" w:rsidRDefault="00286744" w:rsidP="003102AA">
      <w:pPr>
        <w:spacing w:after="0" w:line="240" w:lineRule="auto"/>
        <w:jc w:val="center"/>
        <w:rPr>
          <w:rFonts w:ascii="Times New Roman" w:hAnsi="Times New Roman"/>
          <w:b/>
          <w:sz w:val="24"/>
          <w:szCs w:val="24"/>
        </w:rPr>
      </w:pPr>
      <w:r w:rsidRPr="004C084D">
        <w:rPr>
          <w:rFonts w:ascii="Times New Roman" w:hAnsi="Times New Roman"/>
          <w:b/>
          <w:sz w:val="24"/>
          <w:szCs w:val="24"/>
        </w:rPr>
        <w:t>ABSTRACT</w:t>
      </w:r>
      <w:r w:rsidR="006C7AD0" w:rsidRPr="004C084D">
        <w:rPr>
          <w:rFonts w:ascii="Times New Roman" w:hAnsi="Times New Roman"/>
          <w:b/>
          <w:sz w:val="24"/>
          <w:szCs w:val="24"/>
        </w:rPr>
        <w:t xml:space="preserve"> </w:t>
      </w:r>
    </w:p>
    <w:p w:rsidR="004C084D" w:rsidRDefault="004C084D" w:rsidP="003102AA">
      <w:pPr>
        <w:spacing w:after="0" w:line="240" w:lineRule="auto"/>
        <w:jc w:val="center"/>
        <w:rPr>
          <w:rFonts w:ascii="Times New Roman" w:hAnsi="Times New Roman"/>
          <w:b/>
          <w:sz w:val="24"/>
          <w:szCs w:val="24"/>
        </w:rPr>
      </w:pPr>
    </w:p>
    <w:p w:rsidR="009A79CD" w:rsidRDefault="009A79CD" w:rsidP="009A79CD">
      <w:pPr>
        <w:pStyle w:val="BodyText"/>
        <w:spacing w:before="9"/>
        <w:rPr>
          <w:b/>
          <w:sz w:val="21"/>
        </w:rPr>
      </w:pPr>
    </w:p>
    <w:p w:rsidR="009A79CD" w:rsidRPr="009A79CD" w:rsidRDefault="00EB7F73" w:rsidP="009A79CD">
      <w:pPr>
        <w:jc w:val="both"/>
        <w:rPr>
          <w:rFonts w:ascii="Times New Roman" w:hAnsi="Times New Roman"/>
          <w:sz w:val="24"/>
        </w:rPr>
      </w:pPr>
      <w:r w:rsidRPr="00EB7F73">
        <w:rPr>
          <w:rFonts w:ascii="Times New Roman" w:hAnsi="Times New Roman"/>
          <w:bCs/>
          <w:sz w:val="24"/>
          <w:lang w:val="en-US"/>
        </w:rPr>
        <w:t xml:space="preserve">The productivity of upland rice on sub-optimal land such as </w:t>
      </w:r>
      <w:r w:rsidRPr="00EB7F73">
        <w:rPr>
          <w:rFonts w:ascii="Times New Roman" w:hAnsi="Times New Roman"/>
          <w:bCs/>
          <w:sz w:val="24"/>
        </w:rPr>
        <w:t>P</w:t>
      </w:r>
      <w:r w:rsidRPr="00EB7F73">
        <w:rPr>
          <w:rFonts w:ascii="Times New Roman" w:hAnsi="Times New Roman"/>
          <w:bCs/>
          <w:sz w:val="24"/>
          <w:lang w:val="en-US"/>
        </w:rPr>
        <w:t>odzolic is low</w:t>
      </w:r>
      <w:r w:rsidRPr="00EB7F73">
        <w:rPr>
          <w:rFonts w:ascii="Times New Roman" w:hAnsi="Times New Roman"/>
          <w:bCs/>
          <w:sz w:val="24"/>
        </w:rPr>
        <w:t>.</w:t>
      </w:r>
      <w:r w:rsidRPr="00EB7F73">
        <w:rPr>
          <w:rFonts w:ascii="Times New Roman" w:hAnsi="Times New Roman"/>
          <w:bCs/>
          <w:sz w:val="24"/>
          <w:lang w:val="en-US"/>
        </w:rPr>
        <w:t xml:space="preserve"> </w:t>
      </w:r>
      <w:r w:rsidRPr="00EB7F73">
        <w:rPr>
          <w:rFonts w:ascii="Times New Roman" w:hAnsi="Times New Roman"/>
          <w:bCs/>
          <w:sz w:val="24"/>
        </w:rPr>
        <w:t>Increasing rice productivity can be attempted, for example through the application of rice husk zeolite and K fertilizer.</w:t>
      </w:r>
      <w:r w:rsidRPr="00EB7F73">
        <w:rPr>
          <w:rFonts w:ascii="Times New Roman" w:hAnsi="Times New Roman"/>
          <w:bCs/>
          <w:sz w:val="24"/>
          <w:lang w:val="en-US"/>
        </w:rPr>
        <w:t xml:space="preserve"> This research aims to study the interaction of rice husk zeolite with K fertilizer on the growth and yield of upland rice (</w:t>
      </w:r>
      <w:r w:rsidRPr="00EB7F73">
        <w:rPr>
          <w:rFonts w:ascii="Times New Roman" w:hAnsi="Times New Roman"/>
          <w:bCs/>
          <w:i/>
          <w:iCs/>
          <w:sz w:val="24"/>
          <w:lang w:val="en-US"/>
        </w:rPr>
        <w:t>Oryza sativa</w:t>
      </w:r>
      <w:r w:rsidRPr="00EB7F73">
        <w:rPr>
          <w:rFonts w:ascii="Times New Roman" w:hAnsi="Times New Roman"/>
          <w:bCs/>
          <w:sz w:val="24"/>
          <w:lang w:val="en-US"/>
        </w:rPr>
        <w:t xml:space="preserve"> L.) on </w:t>
      </w:r>
      <w:r w:rsidRPr="00EB7F73">
        <w:rPr>
          <w:rFonts w:ascii="Times New Roman" w:hAnsi="Times New Roman"/>
          <w:bCs/>
          <w:sz w:val="24"/>
        </w:rPr>
        <w:t>P</w:t>
      </w:r>
      <w:r w:rsidRPr="00EB7F73">
        <w:rPr>
          <w:rFonts w:ascii="Times New Roman" w:hAnsi="Times New Roman"/>
          <w:bCs/>
          <w:sz w:val="24"/>
          <w:lang w:val="en-US"/>
        </w:rPr>
        <w:t>odzolic medium. The research was conducted at the laboratory of Soil and Greenhouse Laboratory, Faculty of Agriculture, Universitas Riau from June to October 2022. The research was conducted experimentally in a factorial form using a completely randomized design (CRD). The first factor was rice husk zeolite consisting of 3 levels (0, 200 and 400 kg.ha</w:t>
      </w:r>
      <w:r w:rsidRPr="00EB7F73">
        <w:rPr>
          <w:rFonts w:ascii="Times New Roman" w:hAnsi="Times New Roman"/>
          <w:bCs/>
          <w:sz w:val="24"/>
          <w:vertAlign w:val="superscript"/>
          <w:lang w:val="en-US"/>
        </w:rPr>
        <w:t>-1</w:t>
      </w:r>
      <w:r w:rsidRPr="00EB7F73">
        <w:rPr>
          <w:rFonts w:ascii="Times New Roman" w:hAnsi="Times New Roman"/>
          <w:bCs/>
          <w:sz w:val="24"/>
          <w:lang w:val="en-US"/>
        </w:rPr>
        <w:t>) and the second factor was K fertilizer consisting of 3 levels (0, 50 and 100 kg.K</w:t>
      </w:r>
      <w:r w:rsidRPr="00EB7F73">
        <w:rPr>
          <w:rFonts w:ascii="Times New Roman" w:hAnsi="Times New Roman"/>
          <w:bCs/>
          <w:sz w:val="24"/>
          <w:vertAlign w:val="subscript"/>
          <w:lang w:val="en-US"/>
        </w:rPr>
        <w:t>2</w:t>
      </w:r>
      <w:r w:rsidRPr="00EB7F73">
        <w:rPr>
          <w:rFonts w:ascii="Times New Roman" w:hAnsi="Times New Roman"/>
          <w:bCs/>
          <w:sz w:val="24"/>
          <w:lang w:val="en-US"/>
        </w:rPr>
        <w:t>O.ha</w:t>
      </w:r>
      <w:r w:rsidRPr="00EB7F73">
        <w:rPr>
          <w:rFonts w:ascii="Times New Roman" w:hAnsi="Times New Roman"/>
          <w:bCs/>
          <w:sz w:val="24"/>
          <w:vertAlign w:val="superscript"/>
          <w:lang w:val="en-US"/>
        </w:rPr>
        <w:t>-1</w:t>
      </w:r>
      <w:r w:rsidRPr="00EB7F73">
        <w:rPr>
          <w:rFonts w:ascii="Times New Roman" w:hAnsi="Times New Roman"/>
          <w:bCs/>
          <w:sz w:val="24"/>
          <w:lang w:val="en-US"/>
        </w:rPr>
        <w:t>), each interaction repeated three times. The results showed that the interaction of rice husk zeolite at a dose of 200 kg.ha</w:t>
      </w:r>
      <w:r w:rsidRPr="00EB7F73">
        <w:rPr>
          <w:rFonts w:ascii="Times New Roman" w:hAnsi="Times New Roman"/>
          <w:bCs/>
          <w:sz w:val="24"/>
          <w:vertAlign w:val="superscript"/>
          <w:lang w:val="en-US"/>
        </w:rPr>
        <w:t>-1</w:t>
      </w:r>
      <w:r w:rsidRPr="00EB7F73">
        <w:rPr>
          <w:rFonts w:ascii="Times New Roman" w:hAnsi="Times New Roman"/>
          <w:bCs/>
          <w:sz w:val="24"/>
          <w:lang w:val="en-US"/>
        </w:rPr>
        <w:t xml:space="preserve"> with K fertilizer at a dose of 50 kg K</w:t>
      </w:r>
      <w:r w:rsidRPr="00EB7F73">
        <w:rPr>
          <w:rFonts w:ascii="Times New Roman" w:hAnsi="Times New Roman"/>
          <w:bCs/>
          <w:sz w:val="24"/>
          <w:vertAlign w:val="subscript"/>
          <w:lang w:val="en-US"/>
        </w:rPr>
        <w:t>2</w:t>
      </w:r>
      <w:r w:rsidRPr="00EB7F73">
        <w:rPr>
          <w:rFonts w:ascii="Times New Roman" w:hAnsi="Times New Roman"/>
          <w:bCs/>
          <w:sz w:val="24"/>
          <w:lang w:val="en-US"/>
        </w:rPr>
        <w:t>O.ha</w:t>
      </w:r>
      <w:r w:rsidRPr="00EB7F73">
        <w:rPr>
          <w:rFonts w:ascii="Times New Roman" w:hAnsi="Times New Roman"/>
          <w:bCs/>
          <w:sz w:val="24"/>
          <w:vertAlign w:val="superscript"/>
          <w:lang w:val="en-US"/>
        </w:rPr>
        <w:t>-1</w:t>
      </w:r>
      <w:r w:rsidRPr="00EB7F73">
        <w:rPr>
          <w:rFonts w:ascii="Times New Roman" w:hAnsi="Times New Roman"/>
          <w:bCs/>
          <w:sz w:val="24"/>
          <w:lang w:val="en-US"/>
        </w:rPr>
        <w:t xml:space="preserve"> increased the number of healthy grain per panicle by 21%, the proportion of healthy grain by 14% and the weight of dry milled grain by 32.25% compared to without rice husk zeolite and K fertilizer.</w:t>
      </w:r>
    </w:p>
    <w:p w:rsidR="009A79CD" w:rsidRPr="009A79CD" w:rsidRDefault="009A79CD" w:rsidP="00EB7F73">
      <w:pPr>
        <w:spacing w:after="0" w:line="240" w:lineRule="auto"/>
        <w:jc w:val="both"/>
        <w:rPr>
          <w:rFonts w:ascii="Times New Roman" w:hAnsi="Times New Roman"/>
          <w:sz w:val="24"/>
          <w:szCs w:val="24"/>
        </w:rPr>
      </w:pPr>
    </w:p>
    <w:p w:rsidR="00551F7A" w:rsidRPr="00243A1A" w:rsidRDefault="009A79CD" w:rsidP="009A79CD">
      <w:pPr>
        <w:jc w:val="both"/>
        <w:rPr>
          <w:rFonts w:ascii="Times New Roman" w:hAnsi="Times New Roman"/>
          <w:sz w:val="24"/>
          <w:szCs w:val="24"/>
          <w:lang w:val="en-US"/>
        </w:rPr>
      </w:pPr>
      <w:r w:rsidRPr="009A79CD">
        <w:rPr>
          <w:rFonts w:ascii="Times New Roman" w:hAnsi="Times New Roman"/>
          <w:b/>
          <w:sz w:val="24"/>
          <w:szCs w:val="24"/>
        </w:rPr>
        <w:t>Keywords</w:t>
      </w:r>
      <w:r w:rsidRPr="009A79CD">
        <w:rPr>
          <w:rFonts w:ascii="Times New Roman" w:hAnsi="Times New Roman"/>
          <w:sz w:val="24"/>
          <w:szCs w:val="24"/>
        </w:rPr>
        <w:t>:</w:t>
      </w:r>
      <w:r w:rsidR="00243A1A">
        <w:rPr>
          <w:rFonts w:ascii="Times New Roman" w:hAnsi="Times New Roman"/>
          <w:spacing w:val="53"/>
          <w:sz w:val="24"/>
          <w:szCs w:val="24"/>
        </w:rPr>
        <w:t xml:space="preserve"> </w:t>
      </w:r>
      <w:r w:rsidR="00EB7F73">
        <w:rPr>
          <w:rFonts w:ascii="Times New Roman" w:hAnsi="Times New Roman"/>
          <w:sz w:val="24"/>
          <w:szCs w:val="24"/>
        </w:rPr>
        <w:t>K</w:t>
      </w:r>
      <w:r w:rsidR="00243A1A" w:rsidRPr="009A79CD">
        <w:rPr>
          <w:rFonts w:ascii="Times New Roman" w:hAnsi="Times New Roman"/>
          <w:spacing w:val="-3"/>
          <w:sz w:val="24"/>
          <w:szCs w:val="24"/>
        </w:rPr>
        <w:t xml:space="preserve"> </w:t>
      </w:r>
      <w:r w:rsidR="00243A1A">
        <w:rPr>
          <w:rFonts w:ascii="Times New Roman" w:hAnsi="Times New Roman"/>
          <w:sz w:val="24"/>
          <w:szCs w:val="24"/>
        </w:rPr>
        <w:t>fertilizer</w:t>
      </w:r>
      <w:r w:rsidRPr="009A79CD">
        <w:rPr>
          <w:rFonts w:ascii="Times New Roman" w:hAnsi="Times New Roman"/>
          <w:sz w:val="24"/>
          <w:szCs w:val="24"/>
        </w:rPr>
        <w:t>,</w:t>
      </w:r>
      <w:r w:rsidRPr="009A79CD">
        <w:rPr>
          <w:rFonts w:ascii="Times New Roman" w:hAnsi="Times New Roman"/>
          <w:spacing w:val="-1"/>
          <w:sz w:val="24"/>
          <w:szCs w:val="24"/>
        </w:rPr>
        <w:t xml:space="preserve"> </w:t>
      </w:r>
      <w:r w:rsidR="00243A1A">
        <w:rPr>
          <w:rFonts w:ascii="Times New Roman" w:hAnsi="Times New Roman"/>
          <w:sz w:val="24"/>
          <w:szCs w:val="24"/>
        </w:rPr>
        <w:t>p</w:t>
      </w:r>
      <w:r w:rsidRPr="009A79CD">
        <w:rPr>
          <w:rFonts w:ascii="Times New Roman" w:hAnsi="Times New Roman"/>
          <w:sz w:val="24"/>
          <w:szCs w:val="24"/>
        </w:rPr>
        <w:t>odzolic</w:t>
      </w:r>
      <w:r w:rsidR="00243A1A">
        <w:rPr>
          <w:rFonts w:ascii="Times New Roman" w:hAnsi="Times New Roman"/>
          <w:sz w:val="24"/>
          <w:szCs w:val="24"/>
          <w:lang w:val="en-US"/>
        </w:rPr>
        <w:t xml:space="preserve"> s</w:t>
      </w:r>
      <w:r w:rsidR="0049677D">
        <w:rPr>
          <w:rFonts w:ascii="Times New Roman" w:hAnsi="Times New Roman"/>
          <w:sz w:val="24"/>
          <w:szCs w:val="24"/>
          <w:lang w:val="en-US"/>
        </w:rPr>
        <w:t>oils</w:t>
      </w:r>
      <w:r w:rsidRPr="009A79CD">
        <w:rPr>
          <w:rFonts w:ascii="Times New Roman" w:hAnsi="Times New Roman"/>
          <w:sz w:val="24"/>
          <w:szCs w:val="24"/>
        </w:rPr>
        <w:t>,</w:t>
      </w:r>
      <w:r w:rsidRPr="009A79CD">
        <w:rPr>
          <w:rFonts w:ascii="Times New Roman" w:hAnsi="Times New Roman"/>
          <w:spacing w:val="-1"/>
          <w:sz w:val="24"/>
          <w:szCs w:val="24"/>
        </w:rPr>
        <w:t xml:space="preserve"> </w:t>
      </w:r>
      <w:r w:rsidR="00243A1A">
        <w:rPr>
          <w:rFonts w:ascii="Times New Roman" w:hAnsi="Times New Roman"/>
          <w:sz w:val="24"/>
          <w:szCs w:val="24"/>
        </w:rPr>
        <w:t>r</w:t>
      </w:r>
      <w:r w:rsidRPr="009A79CD">
        <w:rPr>
          <w:rFonts w:ascii="Times New Roman" w:hAnsi="Times New Roman"/>
          <w:sz w:val="24"/>
          <w:szCs w:val="24"/>
        </w:rPr>
        <w:t>ice</w:t>
      </w:r>
      <w:r w:rsidRPr="009A79CD">
        <w:rPr>
          <w:rFonts w:ascii="Times New Roman" w:hAnsi="Times New Roman"/>
          <w:spacing w:val="-4"/>
          <w:sz w:val="24"/>
          <w:szCs w:val="24"/>
        </w:rPr>
        <w:t xml:space="preserve"> </w:t>
      </w:r>
      <w:r>
        <w:rPr>
          <w:rFonts w:ascii="Times New Roman" w:hAnsi="Times New Roman"/>
          <w:sz w:val="24"/>
          <w:szCs w:val="24"/>
        </w:rPr>
        <w:t>husk z</w:t>
      </w:r>
      <w:r w:rsidRPr="009A79CD">
        <w:rPr>
          <w:rFonts w:ascii="Times New Roman" w:hAnsi="Times New Roman"/>
          <w:sz w:val="24"/>
          <w:szCs w:val="24"/>
        </w:rPr>
        <w:t>eolite</w:t>
      </w:r>
      <w:r w:rsidR="00243A1A">
        <w:rPr>
          <w:rFonts w:ascii="Times New Roman" w:hAnsi="Times New Roman"/>
          <w:sz w:val="24"/>
          <w:szCs w:val="24"/>
          <w:lang w:val="en-US"/>
        </w:rPr>
        <w:t xml:space="preserve">, </w:t>
      </w:r>
      <w:r w:rsidR="00243A1A">
        <w:rPr>
          <w:rFonts w:ascii="Times New Roman" w:hAnsi="Times New Roman"/>
          <w:sz w:val="24"/>
          <w:szCs w:val="24"/>
        </w:rPr>
        <w:t>u</w:t>
      </w:r>
      <w:r w:rsidR="00243A1A" w:rsidRPr="009A79CD">
        <w:rPr>
          <w:rFonts w:ascii="Times New Roman" w:hAnsi="Times New Roman"/>
          <w:sz w:val="24"/>
          <w:szCs w:val="24"/>
        </w:rPr>
        <w:t>pland</w:t>
      </w:r>
      <w:r w:rsidR="00243A1A" w:rsidRPr="009A79CD">
        <w:rPr>
          <w:rFonts w:ascii="Times New Roman" w:hAnsi="Times New Roman"/>
          <w:spacing w:val="-2"/>
          <w:sz w:val="24"/>
          <w:szCs w:val="24"/>
        </w:rPr>
        <w:t xml:space="preserve"> </w:t>
      </w:r>
      <w:r w:rsidR="00243A1A">
        <w:rPr>
          <w:rFonts w:ascii="Times New Roman" w:hAnsi="Times New Roman"/>
          <w:sz w:val="24"/>
          <w:szCs w:val="24"/>
        </w:rPr>
        <w:t>rice</w:t>
      </w:r>
    </w:p>
    <w:p w:rsidR="009A79CD" w:rsidRPr="009A79CD" w:rsidRDefault="009A79CD" w:rsidP="00EB7F73">
      <w:pPr>
        <w:spacing w:after="0" w:line="240" w:lineRule="auto"/>
        <w:jc w:val="both"/>
        <w:rPr>
          <w:rFonts w:ascii="Times New Roman" w:hAnsi="Times New Roman"/>
          <w:sz w:val="24"/>
          <w:szCs w:val="24"/>
        </w:rPr>
      </w:pPr>
    </w:p>
    <w:p w:rsidR="00333A8A" w:rsidRDefault="004A5597" w:rsidP="00333A8A">
      <w:pPr>
        <w:spacing w:after="0" w:line="480" w:lineRule="auto"/>
        <w:jc w:val="center"/>
        <w:rPr>
          <w:rFonts w:ascii="Times New Roman" w:eastAsia="Times New Roman" w:hAnsi="Times New Roman"/>
          <w:b/>
          <w:sz w:val="24"/>
          <w:szCs w:val="24"/>
        </w:rPr>
      </w:pPr>
      <w:r>
        <w:rPr>
          <w:rFonts w:ascii="Times New Roman" w:eastAsia="Times New Roman" w:hAnsi="Times New Roman"/>
          <w:b/>
          <w:sz w:val="24"/>
          <w:szCs w:val="24"/>
        </w:rPr>
        <w:t>ABSTRAK</w:t>
      </w:r>
      <w:r w:rsidR="00C403AF">
        <w:rPr>
          <w:rFonts w:ascii="Times New Roman" w:eastAsia="Times New Roman" w:hAnsi="Times New Roman"/>
          <w:b/>
          <w:sz w:val="24"/>
          <w:szCs w:val="24"/>
        </w:rPr>
        <w:t xml:space="preserve"> </w:t>
      </w:r>
    </w:p>
    <w:p w:rsidR="009A79CD" w:rsidRPr="009A79CD" w:rsidRDefault="00EB7F73" w:rsidP="009A79CD">
      <w:pPr>
        <w:pStyle w:val="BodyText"/>
        <w:spacing w:before="214"/>
        <w:ind w:right="38"/>
        <w:jc w:val="both"/>
        <w:rPr>
          <w:sz w:val="24"/>
          <w:szCs w:val="24"/>
        </w:rPr>
      </w:pPr>
      <w:r w:rsidRPr="00EB7F73">
        <w:rPr>
          <w:sz w:val="24"/>
          <w:szCs w:val="24"/>
          <w:lang w:val="id-ID"/>
        </w:rPr>
        <w:t>Produktivitas padi gogo pada lahan sub optimal seperti Podsolik rendah. Peningkatan produktivitas padi dapat diusahakan misalnya melalui aplikasi zeolit sekam padi dan pupuk K. Penelitian ini bertujuan untuk mempelajari interaksi aplikasi zeolite sekam padi dengan pupuk K terhadap pertumbuhan dan hasil padi gogo (</w:t>
      </w:r>
      <w:r w:rsidRPr="00EB7F73">
        <w:rPr>
          <w:i/>
          <w:iCs/>
          <w:sz w:val="24"/>
          <w:szCs w:val="24"/>
          <w:lang w:val="id-ID"/>
        </w:rPr>
        <w:t>Oryza sativa</w:t>
      </w:r>
      <w:r w:rsidRPr="00EB7F73">
        <w:rPr>
          <w:sz w:val="24"/>
          <w:szCs w:val="24"/>
          <w:lang w:val="id-ID"/>
        </w:rPr>
        <w:t xml:space="preserve"> L.) pada medium Podsolik. Penelitian dilakukan di Laboratorium Ilmu Tanah dan Rumah Kaca Fakultas Pertanian, Universitas Riau dari Juni hingga Oktober 2022. Penelitian dilakukan secara eksperimen dalam bentuk faktorial menggunakan rancangan acak lengkap (RAL). Faktor pertama adalah zeolit sekam padi yang terdiri dari 3 taraf (0, 200 dan 400 kg.ha</w:t>
      </w:r>
      <w:r w:rsidRPr="00EB7F73">
        <w:rPr>
          <w:sz w:val="24"/>
          <w:szCs w:val="24"/>
          <w:vertAlign w:val="superscript"/>
          <w:lang w:val="id-ID"/>
        </w:rPr>
        <w:t>-1</w:t>
      </w:r>
      <w:r w:rsidRPr="00EB7F73">
        <w:rPr>
          <w:sz w:val="24"/>
          <w:szCs w:val="24"/>
          <w:lang w:val="id-ID"/>
        </w:rPr>
        <w:t>) dan faktor kedua adalah pupuk K terdiri dari 3 taraf (0, 50 dan 100 kg.K</w:t>
      </w:r>
      <w:r w:rsidRPr="00EB7F73">
        <w:rPr>
          <w:sz w:val="24"/>
          <w:szCs w:val="24"/>
          <w:vertAlign w:val="subscript"/>
          <w:lang w:val="id-ID"/>
        </w:rPr>
        <w:t>2</w:t>
      </w:r>
      <w:r w:rsidRPr="00EB7F73">
        <w:rPr>
          <w:sz w:val="24"/>
          <w:szCs w:val="24"/>
          <w:lang w:val="id-ID"/>
        </w:rPr>
        <w:t>O.ha</w:t>
      </w:r>
      <w:r w:rsidRPr="00EB7F73">
        <w:rPr>
          <w:sz w:val="24"/>
          <w:szCs w:val="24"/>
          <w:vertAlign w:val="superscript"/>
          <w:lang w:val="id-ID"/>
        </w:rPr>
        <w:t>-1</w:t>
      </w:r>
      <w:r w:rsidRPr="00EB7F73">
        <w:rPr>
          <w:sz w:val="24"/>
          <w:szCs w:val="24"/>
          <w:lang w:val="id-ID"/>
        </w:rPr>
        <w:t>), masing-masing interaksi diulang tiga kali. Hasil penelitian menunjukkan interaksi zeolit sekam padi dosis 200 kg.ha</w:t>
      </w:r>
      <w:r w:rsidRPr="00EB7F73">
        <w:rPr>
          <w:sz w:val="24"/>
          <w:szCs w:val="24"/>
          <w:vertAlign w:val="superscript"/>
          <w:lang w:val="id-ID"/>
        </w:rPr>
        <w:t>-1</w:t>
      </w:r>
      <w:r w:rsidRPr="00EB7F73">
        <w:rPr>
          <w:sz w:val="24"/>
          <w:szCs w:val="24"/>
          <w:lang w:val="id-ID"/>
        </w:rPr>
        <w:t xml:space="preserve"> dengan pupuk K dosis 50 kg K</w:t>
      </w:r>
      <w:r w:rsidRPr="00EB7F73">
        <w:rPr>
          <w:sz w:val="24"/>
          <w:szCs w:val="24"/>
          <w:vertAlign w:val="subscript"/>
          <w:lang w:val="id-ID"/>
        </w:rPr>
        <w:t>2</w:t>
      </w:r>
      <w:r w:rsidRPr="00EB7F73">
        <w:rPr>
          <w:sz w:val="24"/>
          <w:szCs w:val="24"/>
          <w:lang w:val="id-ID"/>
        </w:rPr>
        <w:t>O.ha</w:t>
      </w:r>
      <w:r w:rsidRPr="00EB7F73">
        <w:rPr>
          <w:sz w:val="24"/>
          <w:szCs w:val="24"/>
          <w:vertAlign w:val="superscript"/>
          <w:lang w:val="id-ID"/>
        </w:rPr>
        <w:t>-1</w:t>
      </w:r>
      <w:r w:rsidRPr="00EB7F73">
        <w:rPr>
          <w:sz w:val="24"/>
          <w:szCs w:val="24"/>
          <w:lang w:val="id-ID"/>
        </w:rPr>
        <w:t xml:space="preserve"> meningkatkan jumlah gabah bernas per malai 21%, persentase gabah bernas 14% dan berat gabah kering giling 32,25% dibandingkan tanpa zeolit sekam padi dan pupuk K.</w:t>
      </w:r>
    </w:p>
    <w:p w:rsidR="009A79CD" w:rsidRPr="003F0AC9" w:rsidRDefault="009A79CD" w:rsidP="00EB7F73">
      <w:pPr>
        <w:pStyle w:val="BodyText"/>
        <w:jc w:val="both"/>
        <w:rPr>
          <w:b/>
          <w:sz w:val="24"/>
          <w:szCs w:val="24"/>
        </w:rPr>
      </w:pPr>
    </w:p>
    <w:p w:rsidR="00DD7FD1" w:rsidRPr="004F2A0A" w:rsidRDefault="009A79CD" w:rsidP="004F2A0A">
      <w:pPr>
        <w:spacing w:before="1"/>
        <w:jc w:val="both"/>
        <w:rPr>
          <w:sz w:val="24"/>
          <w:szCs w:val="24"/>
          <w:lang w:val="en-US"/>
        </w:rPr>
      </w:pPr>
      <w:r w:rsidRPr="003F0AC9">
        <w:rPr>
          <w:rFonts w:ascii="Times New Roman" w:hAnsi="Times New Roman"/>
          <w:b/>
          <w:sz w:val="24"/>
          <w:szCs w:val="24"/>
        </w:rPr>
        <w:t>Kata</w:t>
      </w:r>
      <w:r w:rsidRPr="003F0AC9">
        <w:rPr>
          <w:rFonts w:ascii="Times New Roman" w:hAnsi="Times New Roman"/>
          <w:b/>
          <w:spacing w:val="-1"/>
          <w:sz w:val="24"/>
          <w:szCs w:val="24"/>
        </w:rPr>
        <w:t xml:space="preserve"> </w:t>
      </w:r>
      <w:r w:rsidRPr="003F0AC9">
        <w:rPr>
          <w:rFonts w:ascii="Times New Roman" w:hAnsi="Times New Roman"/>
          <w:b/>
          <w:sz w:val="24"/>
          <w:szCs w:val="24"/>
        </w:rPr>
        <w:t>kunci</w:t>
      </w:r>
      <w:r w:rsidRPr="003F0AC9">
        <w:rPr>
          <w:rFonts w:ascii="Times New Roman" w:hAnsi="Times New Roman"/>
          <w:sz w:val="24"/>
          <w:szCs w:val="24"/>
        </w:rPr>
        <w:t>:</w:t>
      </w:r>
      <w:r w:rsidRPr="003F0AC9">
        <w:rPr>
          <w:rFonts w:ascii="Times New Roman" w:hAnsi="Times New Roman"/>
          <w:spacing w:val="54"/>
          <w:sz w:val="24"/>
          <w:szCs w:val="24"/>
        </w:rPr>
        <w:t xml:space="preserve"> </w:t>
      </w:r>
      <w:r w:rsidR="00EB7F73">
        <w:rPr>
          <w:rFonts w:ascii="Times New Roman" w:hAnsi="Times New Roman"/>
          <w:sz w:val="24"/>
          <w:szCs w:val="24"/>
          <w:lang w:val="en-US"/>
        </w:rPr>
        <w:t xml:space="preserve">Pupuk </w:t>
      </w:r>
      <w:r w:rsidR="00EB7F73">
        <w:rPr>
          <w:rFonts w:ascii="Times New Roman" w:hAnsi="Times New Roman"/>
          <w:sz w:val="24"/>
          <w:szCs w:val="24"/>
        </w:rPr>
        <w:t>K</w:t>
      </w:r>
      <w:r w:rsidR="00243A1A">
        <w:rPr>
          <w:rFonts w:ascii="Times New Roman" w:hAnsi="Times New Roman"/>
          <w:sz w:val="24"/>
          <w:szCs w:val="24"/>
          <w:lang w:val="en-US"/>
        </w:rPr>
        <w:t>,</w:t>
      </w:r>
      <w:r w:rsidRPr="003F0AC9">
        <w:rPr>
          <w:rFonts w:ascii="Times New Roman" w:hAnsi="Times New Roman"/>
          <w:spacing w:val="-1"/>
          <w:sz w:val="24"/>
          <w:szCs w:val="24"/>
        </w:rPr>
        <w:t xml:space="preserve"> </w:t>
      </w:r>
      <w:r w:rsidR="00243A1A">
        <w:rPr>
          <w:rFonts w:ascii="Times New Roman" w:hAnsi="Times New Roman"/>
          <w:spacing w:val="-1"/>
          <w:sz w:val="24"/>
          <w:szCs w:val="24"/>
          <w:lang w:val="en-US"/>
        </w:rPr>
        <w:t>t</w:t>
      </w:r>
      <w:r w:rsidR="0049677D">
        <w:rPr>
          <w:rFonts w:ascii="Times New Roman" w:hAnsi="Times New Roman"/>
          <w:spacing w:val="-1"/>
          <w:sz w:val="24"/>
          <w:szCs w:val="24"/>
          <w:lang w:val="en-US"/>
        </w:rPr>
        <w:t xml:space="preserve">anah </w:t>
      </w:r>
      <w:r w:rsidR="00243A1A">
        <w:rPr>
          <w:rFonts w:ascii="Times New Roman" w:hAnsi="Times New Roman"/>
          <w:sz w:val="24"/>
          <w:szCs w:val="24"/>
          <w:lang w:val="en-US"/>
        </w:rPr>
        <w:t>p</w:t>
      </w:r>
      <w:r w:rsidRPr="003F0AC9">
        <w:rPr>
          <w:rFonts w:ascii="Times New Roman" w:hAnsi="Times New Roman"/>
          <w:sz w:val="24"/>
          <w:szCs w:val="24"/>
        </w:rPr>
        <w:t>odsolik,</w:t>
      </w:r>
      <w:r w:rsidRPr="003F0AC9">
        <w:rPr>
          <w:rFonts w:ascii="Times New Roman" w:hAnsi="Times New Roman"/>
          <w:spacing w:val="-1"/>
          <w:sz w:val="24"/>
          <w:szCs w:val="24"/>
        </w:rPr>
        <w:t xml:space="preserve"> </w:t>
      </w:r>
      <w:r w:rsidR="00243A1A">
        <w:rPr>
          <w:rFonts w:ascii="Times New Roman" w:hAnsi="Times New Roman"/>
          <w:sz w:val="24"/>
          <w:szCs w:val="24"/>
        </w:rPr>
        <w:t>z</w:t>
      </w:r>
      <w:r w:rsidRPr="003F0AC9">
        <w:rPr>
          <w:rFonts w:ascii="Times New Roman" w:hAnsi="Times New Roman"/>
          <w:sz w:val="24"/>
          <w:szCs w:val="24"/>
        </w:rPr>
        <w:t>eolit</w:t>
      </w:r>
      <w:r w:rsidRPr="003F0AC9">
        <w:rPr>
          <w:rFonts w:ascii="Times New Roman" w:hAnsi="Times New Roman"/>
          <w:spacing w:val="-3"/>
          <w:sz w:val="24"/>
          <w:szCs w:val="24"/>
        </w:rPr>
        <w:t xml:space="preserve"> </w:t>
      </w:r>
      <w:r w:rsidRPr="003F0AC9">
        <w:rPr>
          <w:rFonts w:ascii="Times New Roman" w:hAnsi="Times New Roman"/>
          <w:sz w:val="24"/>
          <w:szCs w:val="24"/>
        </w:rPr>
        <w:t>sekam</w:t>
      </w:r>
      <w:r w:rsidRPr="003F0AC9">
        <w:rPr>
          <w:rFonts w:ascii="Times New Roman" w:hAnsi="Times New Roman"/>
          <w:spacing w:val="-2"/>
          <w:sz w:val="24"/>
          <w:szCs w:val="24"/>
        </w:rPr>
        <w:t xml:space="preserve"> </w:t>
      </w:r>
      <w:r w:rsidRPr="003F0AC9">
        <w:rPr>
          <w:rFonts w:ascii="Times New Roman" w:hAnsi="Times New Roman"/>
          <w:sz w:val="24"/>
          <w:szCs w:val="24"/>
        </w:rPr>
        <w:t>padi</w:t>
      </w:r>
      <w:r w:rsidR="00243A1A">
        <w:rPr>
          <w:rFonts w:ascii="Times New Roman" w:hAnsi="Times New Roman"/>
          <w:sz w:val="24"/>
          <w:szCs w:val="24"/>
          <w:lang w:val="en-US"/>
        </w:rPr>
        <w:t>, padi gogo</w:t>
      </w:r>
    </w:p>
    <w:p w:rsidR="00D53919" w:rsidRDefault="00D53919" w:rsidP="003E4326">
      <w:pPr>
        <w:spacing w:after="0" w:line="480" w:lineRule="auto"/>
        <w:rPr>
          <w:rFonts w:ascii="Times New Roman" w:hAnsi="Times New Roman"/>
          <w:b/>
          <w:sz w:val="24"/>
          <w:szCs w:val="24"/>
        </w:rPr>
      </w:pPr>
    </w:p>
    <w:p w:rsidR="0049677D" w:rsidRPr="0049677D" w:rsidRDefault="002C4176" w:rsidP="0049677D">
      <w:pPr>
        <w:spacing w:after="0" w:line="480" w:lineRule="auto"/>
        <w:jc w:val="center"/>
        <w:rPr>
          <w:rFonts w:ascii="Times New Roman" w:hAnsi="Times New Roman"/>
          <w:b/>
          <w:sz w:val="24"/>
          <w:szCs w:val="24"/>
        </w:rPr>
      </w:pPr>
      <w:r w:rsidRPr="0069252A">
        <w:rPr>
          <w:rFonts w:ascii="Times New Roman" w:hAnsi="Times New Roman"/>
          <w:b/>
          <w:sz w:val="24"/>
          <w:szCs w:val="24"/>
        </w:rPr>
        <w:t>INTRODUCTION</w:t>
      </w:r>
    </w:p>
    <w:p w:rsidR="00EB7F73" w:rsidRPr="00EB7F73" w:rsidRDefault="00EB7F73" w:rsidP="00EB7F73">
      <w:pPr>
        <w:tabs>
          <w:tab w:val="left" w:pos="202"/>
        </w:tabs>
        <w:spacing w:after="0" w:line="480" w:lineRule="auto"/>
        <w:jc w:val="both"/>
        <w:rPr>
          <w:rFonts w:ascii="Times New Roman" w:eastAsia="Times New Roman" w:hAnsi="Times New Roman"/>
          <w:sz w:val="24"/>
          <w:szCs w:val="24"/>
        </w:rPr>
      </w:pPr>
      <w:r w:rsidRPr="00EB7F73">
        <w:rPr>
          <w:rFonts w:ascii="Times New Roman" w:eastAsia="Times New Roman" w:hAnsi="Times New Roman"/>
          <w:sz w:val="24"/>
          <w:szCs w:val="24"/>
        </w:rPr>
        <w:t>Approximately 90% of Indonesia's population consumes rice as a staple food. The need for rice is increasing along with the increase in population from year to year. Therefore there is a need for a solution to increase rice production, one effort that can be done is to plant upland rice on dry land.</w:t>
      </w:r>
    </w:p>
    <w:p w:rsidR="00EB7F73" w:rsidRPr="00EB7F73" w:rsidRDefault="00EB7F73" w:rsidP="00EB7F73">
      <w:pPr>
        <w:tabs>
          <w:tab w:val="left" w:pos="202"/>
        </w:tabs>
        <w:spacing w:after="0" w:line="480" w:lineRule="auto"/>
        <w:jc w:val="both"/>
        <w:rPr>
          <w:rFonts w:ascii="Times New Roman" w:eastAsia="Times New Roman" w:hAnsi="Times New Roman"/>
          <w:sz w:val="24"/>
          <w:szCs w:val="24"/>
        </w:rPr>
      </w:pPr>
      <w:r w:rsidRPr="00EB7F73">
        <w:rPr>
          <w:rFonts w:ascii="Times New Roman" w:eastAsia="Times New Roman" w:hAnsi="Times New Roman"/>
          <w:sz w:val="24"/>
          <w:szCs w:val="24"/>
        </w:rPr>
        <w:t>The potential and widely available dry land is the Podzolic type. Podzolic land area in Indonesia is around 25% of the total land area of Indonesia or 45 million ha (Prasetyo and Suriadikarta, 2006). Podzolic is classified as sub-optimal land, namely land with very low natural productivity. The low productivity is due to various constraints, including acid sensory soil, low organic matter content, cation exchange capacity (CEC), base saturation (KB), low availability of N, P, K, Ca and Mg nutrients, very low Al solubility. high so that P fixation is high (Fitriatin et al., 2014). Various efforts have been made to increase the productivity of food crops on dry land including upland rice, including finding superior upland rice varieties and seeking technological innovations and the right dosage of fertilizers. The inpago 12 variety, one of the superior upland rice varieties, according to researchers or breeders, has a production of 6.7 tonnes.ha-1 and a yield potential of 10.2 tonnes.ha-1 (BBPP, 2017).</w:t>
      </w:r>
    </w:p>
    <w:p w:rsidR="00EB7F73" w:rsidRPr="00EB7F73" w:rsidRDefault="00EB7F73" w:rsidP="00EB7F73">
      <w:pPr>
        <w:tabs>
          <w:tab w:val="left" w:pos="202"/>
        </w:tabs>
        <w:spacing w:after="0" w:line="480" w:lineRule="auto"/>
        <w:jc w:val="both"/>
        <w:rPr>
          <w:rFonts w:ascii="Times New Roman" w:eastAsia="Times New Roman" w:hAnsi="Times New Roman"/>
          <w:sz w:val="24"/>
          <w:szCs w:val="24"/>
        </w:rPr>
      </w:pPr>
      <w:r w:rsidRPr="00EB7F73">
        <w:rPr>
          <w:rFonts w:ascii="Times New Roman" w:eastAsia="Times New Roman" w:hAnsi="Times New Roman"/>
          <w:sz w:val="24"/>
          <w:szCs w:val="24"/>
        </w:rPr>
        <w:t>One of the technological innovations to overcome the complex constraints on Podzolic soils is the application of synthetic zeolite, for example rice husk zeolite, namely zeolite synthesized from rice husks. The advantage of zeolite is that it has a high CEC. Katsuki and Komarneni (2009) reported a CEC value of rice husk zeolite of 506 cmol.kg-1.</w:t>
      </w:r>
    </w:p>
    <w:p w:rsidR="00EB7F73" w:rsidRPr="00EB7F73" w:rsidRDefault="00EB7F73" w:rsidP="00EB7F73">
      <w:pPr>
        <w:tabs>
          <w:tab w:val="left" w:pos="202"/>
        </w:tabs>
        <w:spacing w:after="0" w:line="480" w:lineRule="auto"/>
        <w:jc w:val="both"/>
        <w:rPr>
          <w:rFonts w:ascii="Times New Roman" w:eastAsia="Times New Roman" w:hAnsi="Times New Roman"/>
          <w:sz w:val="24"/>
          <w:szCs w:val="24"/>
        </w:rPr>
      </w:pPr>
      <w:r w:rsidRPr="00EB7F73">
        <w:rPr>
          <w:rFonts w:ascii="Times New Roman" w:eastAsia="Times New Roman" w:hAnsi="Times New Roman"/>
          <w:sz w:val="24"/>
          <w:szCs w:val="24"/>
        </w:rPr>
        <w:t xml:space="preserve">The high CEC of zeolite can increase the soil's ability to absorb water and nutrients. If the cations adsorbed on the zeolite adsorption site are cations or anions with a valence of 2 or more, a second layer with a positive charge will appear, so that they can adsorb anions or air. If the anion adsorbed on the second layer is charged -2 or more it will create a third layer which is negatively charged so that it can adsorb cations or air, and so on. According to Hardjowigeno (2010) colloidal particles are </w:t>
      </w:r>
      <w:r w:rsidRPr="00EB7F73">
        <w:rPr>
          <w:rFonts w:ascii="Times New Roman" w:eastAsia="Times New Roman" w:hAnsi="Times New Roman"/>
          <w:sz w:val="24"/>
          <w:szCs w:val="24"/>
        </w:rPr>
        <w:lastRenderedPageBreak/>
        <w:t>generally negatively charged, therefore positively charged ions or cations are attracted to the colloid so that an ionic double layer is formed. Therefore, the ability of rice husk zeolite to absorb nutrients and water is very large because it has a very high CEC so that nutrients are not lost due to leaching and are available to plants during the growth phase. Johan et al. (2017) reported that the administration of coal fly ash zeolite increased the growth and yield of rice and reduced the levels of the heavy metal Cd in rice by 0.4 mg.kg-1. Putri (2022) reported that giving coal fly ash zeolite at a dose of 100 kg.ha-1 and catfish POC at a dose of 400 ml per clump increased the weight of dry milled grain of upland rice by 68% compared without zeolite and POC.</w:t>
      </w:r>
    </w:p>
    <w:p w:rsidR="003E4326" w:rsidRDefault="00EB7F73" w:rsidP="00EB7F73">
      <w:pPr>
        <w:tabs>
          <w:tab w:val="left" w:pos="202"/>
        </w:tabs>
        <w:spacing w:after="0" w:line="480" w:lineRule="auto"/>
        <w:jc w:val="both"/>
        <w:rPr>
          <w:rFonts w:ascii="Times New Roman" w:eastAsia="Times New Roman" w:hAnsi="Times New Roman"/>
          <w:sz w:val="24"/>
          <w:szCs w:val="24"/>
        </w:rPr>
      </w:pPr>
      <w:r w:rsidRPr="00EB7F73">
        <w:rPr>
          <w:rFonts w:ascii="Times New Roman" w:eastAsia="Times New Roman" w:hAnsi="Times New Roman"/>
          <w:sz w:val="24"/>
          <w:szCs w:val="24"/>
        </w:rPr>
        <w:t>Associated with the low potassium in Podzolic, it requires the addition of potassium fertilizer. Potassium is a primary macronutrient which is required in large quantities. The main role of potassium in plants is as a cofactor for most enzymes, potassium also plays a role in the translocation and metabolism of carbohydrates (Wiraatmaja, 2016). Potassium plays a role in strengthening plant organs, accelerating the process of flowering and fruiting, increasing plant resistance to pests and diseases and drought. The availability of potassium in the soil greatly influences physiological and metabolic processes so that it affects crop yields (Annisa and Gustia, 2017).</w:t>
      </w:r>
      <w:r>
        <w:rPr>
          <w:rFonts w:ascii="Times New Roman" w:eastAsia="Times New Roman" w:hAnsi="Times New Roman"/>
          <w:sz w:val="24"/>
          <w:szCs w:val="24"/>
        </w:rPr>
        <w:t xml:space="preserve"> </w:t>
      </w:r>
      <w:r w:rsidRPr="00EB7F73">
        <w:rPr>
          <w:rFonts w:ascii="Times New Roman" w:eastAsia="Times New Roman" w:hAnsi="Times New Roman"/>
          <w:sz w:val="24"/>
          <w:szCs w:val="24"/>
        </w:rPr>
        <w:t>Based on these problems, a study was conducted with the title "Growth and Yield of Upland Rice (Oryza sativa L.) Application of Rice Husk Zeolite and K Fertilizer".</w:t>
      </w:r>
    </w:p>
    <w:p w:rsidR="00DD7FD1" w:rsidRPr="0069252A" w:rsidRDefault="00DD7FD1" w:rsidP="00090713">
      <w:pPr>
        <w:tabs>
          <w:tab w:val="left" w:pos="202"/>
        </w:tabs>
        <w:spacing w:after="0" w:line="480" w:lineRule="auto"/>
        <w:jc w:val="both"/>
        <w:rPr>
          <w:rFonts w:ascii="Times New Roman" w:eastAsia="Times New Roman" w:hAnsi="Times New Roman"/>
          <w:sz w:val="24"/>
          <w:szCs w:val="24"/>
        </w:rPr>
      </w:pPr>
    </w:p>
    <w:p w:rsidR="007745AA" w:rsidRPr="0069252A" w:rsidRDefault="007745AA" w:rsidP="00090713">
      <w:pPr>
        <w:tabs>
          <w:tab w:val="left" w:pos="202"/>
        </w:tabs>
        <w:spacing w:after="0" w:line="480" w:lineRule="auto"/>
        <w:jc w:val="center"/>
        <w:rPr>
          <w:rFonts w:ascii="Times New Roman" w:eastAsia="Times New Roman" w:hAnsi="Times New Roman"/>
          <w:b/>
          <w:sz w:val="24"/>
          <w:szCs w:val="24"/>
        </w:rPr>
      </w:pPr>
      <w:r w:rsidRPr="0069252A">
        <w:rPr>
          <w:rFonts w:ascii="Times New Roman" w:eastAsia="Times New Roman" w:hAnsi="Times New Roman"/>
          <w:b/>
          <w:sz w:val="24"/>
          <w:szCs w:val="24"/>
        </w:rPr>
        <w:t>MATERIALS AND METHODS</w:t>
      </w:r>
    </w:p>
    <w:p w:rsidR="00EB7F73" w:rsidRPr="00EB7F73" w:rsidRDefault="00EB7F73" w:rsidP="00EB7F73">
      <w:pPr>
        <w:tabs>
          <w:tab w:val="left" w:pos="218"/>
        </w:tabs>
        <w:spacing w:after="0" w:line="480" w:lineRule="auto"/>
        <w:jc w:val="both"/>
        <w:rPr>
          <w:rFonts w:ascii="Times New Roman" w:eastAsia="Times New Roman" w:hAnsi="Times New Roman"/>
          <w:sz w:val="24"/>
          <w:szCs w:val="24"/>
        </w:rPr>
      </w:pPr>
      <w:r w:rsidRPr="00EB7F73">
        <w:rPr>
          <w:rFonts w:ascii="Times New Roman" w:eastAsia="Times New Roman" w:hAnsi="Times New Roman"/>
          <w:sz w:val="24"/>
          <w:szCs w:val="24"/>
        </w:rPr>
        <w:t>The research was carried out at the Soil and Greenhouse Science Laboratory, Faculty of Agriculture, University of Riau, from June to October 2022.</w:t>
      </w:r>
    </w:p>
    <w:p w:rsidR="00EB7F73" w:rsidRPr="00EB7F73" w:rsidRDefault="00EB7F73" w:rsidP="00EB7F73">
      <w:pPr>
        <w:tabs>
          <w:tab w:val="left" w:pos="218"/>
        </w:tabs>
        <w:spacing w:after="0" w:line="480" w:lineRule="auto"/>
        <w:jc w:val="both"/>
        <w:rPr>
          <w:rFonts w:ascii="Times New Roman" w:eastAsia="Times New Roman" w:hAnsi="Times New Roman"/>
          <w:sz w:val="24"/>
          <w:szCs w:val="24"/>
        </w:rPr>
      </w:pPr>
      <w:r w:rsidRPr="00EB7F73">
        <w:rPr>
          <w:rFonts w:ascii="Times New Roman" w:eastAsia="Times New Roman" w:hAnsi="Times New Roman"/>
          <w:sz w:val="24"/>
          <w:szCs w:val="24"/>
        </w:rPr>
        <w:t xml:space="preserve">The materials used were upland rice seeds of the Inpago 12 variety, topsoil of Podzolic taken in Balam Jaya Village, Tambang District, Kampar Regency, Riau, the rice husk zeolite used had a CEC value of 142.87 cmol.kg-1, Urea fertilizer, SP-36, KCl as a source of N, P and K, air, </w:t>
      </w:r>
      <w:r w:rsidRPr="00EB7F73">
        <w:rPr>
          <w:rFonts w:ascii="Times New Roman" w:eastAsia="Times New Roman" w:hAnsi="Times New Roman"/>
          <w:sz w:val="24"/>
          <w:szCs w:val="24"/>
        </w:rPr>
        <w:lastRenderedPageBreak/>
        <w:t>polybags, Confidor 5 WP insecticide, Antracol 70 WP fungicide, Stage 18 EC insecticide, Al(OH)3 and NaOH as a chemical for synthetic rice husk zeolite.</w:t>
      </w:r>
    </w:p>
    <w:p w:rsidR="00EB7F73" w:rsidRPr="00EB7F73" w:rsidRDefault="00EB7F73" w:rsidP="00EB7F73">
      <w:pPr>
        <w:tabs>
          <w:tab w:val="left" w:pos="218"/>
        </w:tabs>
        <w:spacing w:after="0" w:line="480" w:lineRule="auto"/>
        <w:jc w:val="both"/>
        <w:rPr>
          <w:rFonts w:ascii="Times New Roman" w:eastAsia="Times New Roman" w:hAnsi="Times New Roman"/>
          <w:sz w:val="24"/>
          <w:szCs w:val="24"/>
        </w:rPr>
      </w:pPr>
      <w:r w:rsidRPr="00EB7F73">
        <w:rPr>
          <w:rFonts w:ascii="Times New Roman" w:eastAsia="Times New Roman" w:hAnsi="Times New Roman"/>
          <w:sz w:val="24"/>
          <w:szCs w:val="24"/>
        </w:rPr>
        <w:t>The tools used are oven, furnace, porcelain cup, SAA, hot plate, 25 mesh size soil sifter, flamephotometer, pH meter, analytical balance and spectrophotometer.</w:t>
      </w:r>
    </w:p>
    <w:p w:rsidR="001E0B7C" w:rsidRDefault="00EB7F73" w:rsidP="00EB7F73">
      <w:pPr>
        <w:tabs>
          <w:tab w:val="left" w:pos="220"/>
        </w:tabs>
        <w:spacing w:after="0" w:line="480" w:lineRule="auto"/>
        <w:jc w:val="both"/>
        <w:rPr>
          <w:rFonts w:ascii="Times New Roman" w:eastAsia="Times New Roman" w:hAnsi="Times New Roman"/>
          <w:sz w:val="24"/>
          <w:szCs w:val="24"/>
        </w:rPr>
      </w:pPr>
      <w:r w:rsidRPr="00EB7F73">
        <w:rPr>
          <w:rFonts w:ascii="Times New Roman" w:eastAsia="Times New Roman" w:hAnsi="Times New Roman"/>
          <w:sz w:val="24"/>
          <w:szCs w:val="24"/>
        </w:rPr>
        <w:t>The study was conducted experimentally in factorial form using a completely randomized design (CRD). The first factor was rice husk zeolite consisting of 3 levels (0, 200 and 400 kg.ha-1). Factor II K fertilizer (0, 50 and 100 kg K2O.ha-1), each treatment was repeated 3 times</w:t>
      </w:r>
      <w:r>
        <w:rPr>
          <w:rFonts w:ascii="Times New Roman" w:eastAsia="Times New Roman" w:hAnsi="Times New Roman"/>
          <w:sz w:val="24"/>
          <w:szCs w:val="24"/>
        </w:rPr>
        <w:t>.</w:t>
      </w:r>
    </w:p>
    <w:p w:rsidR="00EB7F73" w:rsidRPr="004F2A0A" w:rsidRDefault="00EB7F73" w:rsidP="00EB7F73">
      <w:pPr>
        <w:tabs>
          <w:tab w:val="left" w:pos="220"/>
        </w:tabs>
        <w:spacing w:after="0" w:line="480" w:lineRule="auto"/>
        <w:jc w:val="both"/>
        <w:rPr>
          <w:rFonts w:ascii="Times New Roman" w:hAnsi="Times New Roman"/>
          <w:sz w:val="24"/>
          <w:szCs w:val="24"/>
          <w:lang w:val="en-US"/>
        </w:rPr>
      </w:pPr>
    </w:p>
    <w:p w:rsidR="00624036" w:rsidRDefault="00A96628" w:rsidP="00553170">
      <w:pPr>
        <w:tabs>
          <w:tab w:val="left" w:pos="220"/>
        </w:tabs>
        <w:spacing w:after="0" w:line="480" w:lineRule="auto"/>
        <w:jc w:val="center"/>
        <w:rPr>
          <w:rFonts w:ascii="Times New Roman" w:eastAsia="Times New Roman" w:hAnsi="Times New Roman"/>
          <w:b/>
          <w:sz w:val="24"/>
          <w:szCs w:val="24"/>
        </w:rPr>
      </w:pPr>
      <w:r w:rsidRPr="0069252A">
        <w:rPr>
          <w:rFonts w:ascii="Times New Roman" w:eastAsia="Times New Roman" w:hAnsi="Times New Roman"/>
          <w:b/>
          <w:sz w:val="24"/>
          <w:szCs w:val="24"/>
        </w:rPr>
        <w:t>RESULTS AND DISCUSSION</w:t>
      </w:r>
    </w:p>
    <w:p w:rsidR="0002043D" w:rsidRPr="0002043D" w:rsidRDefault="0002043D" w:rsidP="0002043D">
      <w:pPr>
        <w:tabs>
          <w:tab w:val="left" w:pos="220"/>
        </w:tabs>
        <w:spacing w:after="0" w:line="480" w:lineRule="auto"/>
        <w:rPr>
          <w:rFonts w:ascii="Times New Roman" w:eastAsia="Times New Roman" w:hAnsi="Times New Roman"/>
          <w:b/>
          <w:sz w:val="24"/>
          <w:szCs w:val="24"/>
          <w:lang w:val="en-US"/>
        </w:rPr>
      </w:pPr>
      <w:r>
        <w:rPr>
          <w:rFonts w:ascii="Times New Roman" w:eastAsia="Times New Roman" w:hAnsi="Times New Roman"/>
          <w:b/>
          <w:sz w:val="24"/>
          <w:szCs w:val="24"/>
          <w:lang w:val="en-US"/>
        </w:rPr>
        <w:t>Initial Podzolic Soil Chemistry</w:t>
      </w:r>
    </w:p>
    <w:p w:rsidR="00A94684" w:rsidRDefault="00D76091" w:rsidP="004F2A0A">
      <w:pPr>
        <w:tabs>
          <w:tab w:val="left" w:pos="220"/>
        </w:tabs>
        <w:spacing w:after="0" w:line="480" w:lineRule="auto"/>
        <w:jc w:val="both"/>
        <w:rPr>
          <w:rFonts w:ascii="Times New Roman" w:eastAsia="Times New Roman" w:hAnsi="Times New Roman"/>
          <w:sz w:val="24"/>
          <w:szCs w:val="24"/>
        </w:rPr>
      </w:pPr>
      <w:r w:rsidRPr="00D76091">
        <w:rPr>
          <w:rFonts w:ascii="Times New Roman" w:eastAsia="Times New Roman" w:hAnsi="Times New Roman"/>
          <w:sz w:val="24"/>
          <w:szCs w:val="24"/>
          <w:lang w:val="en-US"/>
        </w:rPr>
        <w:t>Table 1 shows that the Podzolic soil (Ultisol) used in the study reacted acidly with a pH of H2O of 4.72. The C/N and Ca-dd ratios are classified as very low. The content of C-organic, Mg-dd, KB and CEC of soil is low. The N-Total, K-dd and Na-dd soils were moderate, but the soil Al saturation was high, while the P-Bray 1, P2O5 (25% HCl) and K2O (25% HCl) content was very high. Antoro and Nelvia (2018) reported that Ultisol Batu Belah, Kampar, Riau has an acid reaction with low fertility, Ca-dd values are very low and C-organic, CEC, Mg-dd values are low, except for aluminum saturation which is very high. Zulputra et al. (2014), reported that Ultisol Pematang Berangan, Rambah, Rokan Hulu, Riau reacted sourly with a low fertility rate. The CEC of the rice husk zeolite used was very high, namely 142.87 cmol(+).kg</w:t>
      </w:r>
      <w:r w:rsidRPr="00D76091">
        <w:rPr>
          <w:rFonts w:ascii="Times New Roman" w:eastAsia="Times New Roman" w:hAnsi="Times New Roman"/>
          <w:sz w:val="24"/>
          <w:szCs w:val="24"/>
          <w:vertAlign w:val="superscript"/>
          <w:lang w:val="en-US"/>
        </w:rPr>
        <w:t>-1</w:t>
      </w:r>
      <w:r w:rsidRPr="00D76091">
        <w:rPr>
          <w:rFonts w:ascii="Times New Roman" w:eastAsia="Times New Roman" w:hAnsi="Times New Roman"/>
          <w:sz w:val="24"/>
          <w:szCs w:val="24"/>
          <w:lang w:val="en-US"/>
        </w:rPr>
        <w:t>.</w:t>
      </w:r>
    </w:p>
    <w:p w:rsidR="00624036" w:rsidRDefault="00624036" w:rsidP="00624036">
      <w:pPr>
        <w:pStyle w:val="Body"/>
        <w:tabs>
          <w:tab w:val="left" w:pos="450"/>
        </w:tabs>
        <w:spacing w:after="0" w:line="480" w:lineRule="auto"/>
        <w:jc w:val="both"/>
        <w:rPr>
          <w:rFonts w:ascii="Times New Roman" w:hAnsi="Times New Roman"/>
          <w:b/>
          <w:bCs/>
          <w:sz w:val="24"/>
          <w:szCs w:val="24"/>
        </w:rPr>
      </w:pPr>
      <w:r>
        <w:rPr>
          <w:rFonts w:ascii="Times New Roman" w:hAnsi="Times New Roman"/>
          <w:b/>
          <w:bCs/>
          <w:sz w:val="24"/>
          <w:szCs w:val="24"/>
        </w:rPr>
        <w:t>Growth of Upland Rice</w:t>
      </w:r>
    </w:p>
    <w:p w:rsidR="00D76091" w:rsidRPr="00D76091" w:rsidRDefault="00D76091" w:rsidP="00D76091">
      <w:pPr>
        <w:tabs>
          <w:tab w:val="left" w:pos="220"/>
        </w:tabs>
        <w:spacing w:after="0" w:line="480" w:lineRule="auto"/>
        <w:jc w:val="both"/>
        <w:rPr>
          <w:rFonts w:ascii="Times New Roman" w:eastAsia="Arial Unicode MS" w:hAnsi="Times New Roman" w:cs="Arial Unicode MS"/>
          <w:b/>
          <w:bCs/>
          <w:color w:val="000000"/>
          <w:sz w:val="24"/>
          <w:szCs w:val="24"/>
          <w:u w:color="000000"/>
          <w:bdr w:val="nil"/>
          <w14:textOutline w14:w="0" w14:cap="flat" w14:cmpd="sng" w14:algn="ctr">
            <w14:noFill/>
            <w14:prstDash w14:val="solid"/>
            <w14:bevel/>
          </w14:textOutline>
        </w:rPr>
      </w:pPr>
      <w:r w:rsidRPr="00D76091">
        <w:rPr>
          <w:rFonts w:ascii="Times New Roman" w:eastAsia="Arial Unicode MS" w:hAnsi="Times New Roman" w:cs="Arial Unicode MS"/>
          <w:b/>
          <w:bCs/>
          <w:color w:val="000000"/>
          <w:sz w:val="24"/>
          <w:szCs w:val="24"/>
          <w:u w:color="000000"/>
          <w:bdr w:val="nil"/>
          <w14:textOutline w14:w="0" w14:cap="flat" w14:cmpd="sng" w14:algn="ctr">
            <w14:noFill/>
            <w14:prstDash w14:val="solid"/>
            <w14:bevel/>
          </w14:textOutline>
        </w:rPr>
        <w:t xml:space="preserve">The </w:t>
      </w:r>
      <w:r w:rsidR="00386D93" w:rsidRPr="00D76091">
        <w:rPr>
          <w:rFonts w:ascii="Times New Roman" w:eastAsia="Arial Unicode MS" w:hAnsi="Times New Roman" w:cs="Arial Unicode MS"/>
          <w:b/>
          <w:bCs/>
          <w:color w:val="000000"/>
          <w:sz w:val="24"/>
          <w:szCs w:val="24"/>
          <w:u w:color="000000"/>
          <w:bdr w:val="nil"/>
          <w:lang w:val="en-US"/>
          <w14:textOutline w14:w="0" w14:cap="flat" w14:cmpd="sng" w14:algn="ctr">
            <w14:noFill/>
            <w14:prstDash w14:val="solid"/>
            <w14:bevel/>
          </w14:textOutline>
        </w:rPr>
        <w:t xml:space="preserve">Plant </w:t>
      </w:r>
      <w:r w:rsidRPr="00D76091">
        <w:rPr>
          <w:rFonts w:ascii="Times New Roman" w:eastAsia="Arial Unicode MS" w:hAnsi="Times New Roman" w:cs="Arial Unicode MS"/>
          <w:b/>
          <w:bCs/>
          <w:color w:val="000000"/>
          <w:sz w:val="24"/>
          <w:szCs w:val="24"/>
          <w:u w:color="000000"/>
          <w:bdr w:val="nil"/>
          <w:lang w:val="en-US"/>
          <w14:textOutline w14:w="0" w14:cap="flat" w14:cmpd="sng" w14:algn="ctr">
            <w14:noFill/>
            <w14:prstDash w14:val="solid"/>
            <w14:bevel/>
          </w14:textOutline>
        </w:rPr>
        <w:t>Height, Maximum Number of Tillers and Productive Tillers</w:t>
      </w:r>
    </w:p>
    <w:p w:rsidR="00D76091" w:rsidRPr="00D76091" w:rsidRDefault="00D76091" w:rsidP="00D76091">
      <w:pPr>
        <w:tabs>
          <w:tab w:val="left" w:pos="220"/>
        </w:tabs>
        <w:spacing w:after="0" w:line="480" w:lineRule="auto"/>
        <w:jc w:val="both"/>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pPr>
      <w:r>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Table 2</w:t>
      </w:r>
      <w:r w:rsidRPr="00D76091">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 xml:space="preserve"> shows that the interaction of rice husk zeolite with K fertilizer at each dose combination had no significant effect on plant height, maximum number of tillers and productive tillers of upland rice plants compared to no treatment, as well as the main effect of rice husk zeolite or K fertilizer compared to no zeolite rice husk or wit</w:t>
      </w:r>
      <w:r>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hout K fertilizer for each param</w:t>
      </w:r>
      <w:r w:rsidRPr="00D76091">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eter.</w:t>
      </w:r>
    </w:p>
    <w:p w:rsidR="00D76091" w:rsidRPr="00D76091" w:rsidRDefault="00D76091" w:rsidP="00D76091">
      <w:pPr>
        <w:tabs>
          <w:tab w:val="left" w:pos="220"/>
        </w:tabs>
        <w:spacing w:after="0" w:line="480" w:lineRule="auto"/>
        <w:jc w:val="both"/>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pPr>
      <w:r w:rsidRPr="00D76091">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lastRenderedPageBreak/>
        <w:t xml:space="preserve">Zeolite has a very high ability to absorb water and nutrients because it has a very high CEC value and has multiple adsorption sites. The CEC value of the rice husk zeolite used was </w:t>
      </w:r>
      <w:r>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 xml:space="preserve">                   </w:t>
      </w:r>
      <w:r w:rsidRPr="00D76091">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142.87 cmol.kg</w:t>
      </w:r>
      <w:r w:rsidRPr="00D76091">
        <w:rPr>
          <w:rFonts w:ascii="Times New Roman" w:eastAsia="Arial Unicode MS" w:hAnsi="Times New Roman" w:cs="Arial Unicode MS"/>
          <w:bCs/>
          <w:color w:val="000000"/>
          <w:sz w:val="24"/>
          <w:szCs w:val="24"/>
          <w:u w:color="000000"/>
          <w:bdr w:val="nil"/>
          <w:vertAlign w:val="superscript"/>
          <w14:textOutline w14:w="0" w14:cap="flat" w14:cmpd="sng" w14:algn="ctr">
            <w14:noFill/>
            <w14:prstDash w14:val="solid"/>
            <w14:bevel/>
          </w14:textOutline>
        </w:rPr>
        <w:t>-1</w:t>
      </w:r>
      <w:r w:rsidRPr="00D76091">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 The application of synthetic zeolite and increasing the dose only plays a role in increasing the ability of the soil to absorb nutrients and water, not contributing to supplying nutrients because it does not contain nutrients, so its effect does not affect these parameters.</w:t>
      </w:r>
    </w:p>
    <w:p w:rsidR="00D76091" w:rsidRPr="00D76091" w:rsidRDefault="00D76091" w:rsidP="00D76091">
      <w:pPr>
        <w:tabs>
          <w:tab w:val="left" w:pos="220"/>
        </w:tabs>
        <w:spacing w:after="0" w:line="480" w:lineRule="auto"/>
        <w:jc w:val="both"/>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pPr>
      <w:r w:rsidRPr="00D76091">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Every metabolic process in plants is an enzymatic process, namely a process that involves enzymes (catalysts), K acts as a cofactor for most of the enzymes in plants through metabolic processes. The main function of potassium is as an enzyme cofactor (Uliyah et al, 2017), plays a role in the translocation and metabolism of carbohydrates (Wiraatmaja, 2016). therefore increasing the dose of K has no significant effect on this parameter.</w:t>
      </w:r>
    </w:p>
    <w:p w:rsidR="002E5383" w:rsidRDefault="00D76091" w:rsidP="00401735">
      <w:pPr>
        <w:tabs>
          <w:tab w:val="left" w:pos="220"/>
        </w:tabs>
        <w:spacing w:after="0" w:line="480" w:lineRule="auto"/>
        <w:jc w:val="both"/>
        <w:rPr>
          <w:rFonts w:ascii="Times New Roman" w:eastAsia="Times New Roman" w:hAnsi="Times New Roman"/>
          <w:sz w:val="24"/>
          <w:szCs w:val="24"/>
          <w:vertAlign w:val="superscript"/>
          <w:lang w:val="en-US"/>
        </w:rPr>
      </w:pPr>
      <w:r w:rsidRPr="00D76091">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Rahman et al. (2019) reported that the application of KCl fertilizer with various doses including 200, 250, 300 and 350 kg K</w:t>
      </w:r>
      <w:r w:rsidRPr="00D76091">
        <w:rPr>
          <w:rFonts w:ascii="Times New Roman" w:eastAsia="Arial Unicode MS" w:hAnsi="Times New Roman" w:cs="Arial Unicode MS"/>
          <w:bCs/>
          <w:color w:val="000000"/>
          <w:sz w:val="24"/>
          <w:szCs w:val="24"/>
          <w:u w:color="000000"/>
          <w:bdr w:val="nil"/>
          <w:vertAlign w:val="subscript"/>
          <w14:textOutline w14:w="0" w14:cap="flat" w14:cmpd="sng" w14:algn="ctr">
            <w14:noFill/>
            <w14:prstDash w14:val="solid"/>
            <w14:bevel/>
          </w14:textOutline>
        </w:rPr>
        <w:t>2</w:t>
      </w:r>
      <w:r w:rsidRPr="00D76091">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O.ha</w:t>
      </w:r>
      <w:r w:rsidRPr="00D76091">
        <w:rPr>
          <w:rFonts w:ascii="Times New Roman" w:eastAsia="Arial Unicode MS" w:hAnsi="Times New Roman" w:cs="Arial Unicode MS"/>
          <w:bCs/>
          <w:color w:val="000000"/>
          <w:sz w:val="24"/>
          <w:szCs w:val="24"/>
          <w:u w:color="000000"/>
          <w:bdr w:val="nil"/>
          <w:vertAlign w:val="superscript"/>
          <w14:textOutline w14:w="0" w14:cap="flat" w14:cmpd="sng" w14:algn="ctr">
            <w14:noFill/>
            <w14:prstDash w14:val="solid"/>
            <w14:bevel/>
          </w14:textOutline>
        </w:rPr>
        <w:t>-1</w:t>
      </w:r>
      <w:r w:rsidRPr="00D76091">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 xml:space="preserve"> showed different results but did not significantly increase the height of cabbage plants. Irianto et al. (2020) reported the same thing, where the height of the okra plants was not significantly different by administering several doses of KCl fertilizer, namely 2.5; 5.0; 7.5 and 10 g per plant. The administration of KCl doses did not significantly affect the parameters of the number of branches on the sweet potato where the doses applied were 150, 300 and 450 kg.ha</w:t>
      </w:r>
      <w:r w:rsidRPr="00D76091">
        <w:rPr>
          <w:rFonts w:ascii="Times New Roman" w:eastAsia="Arial Unicode MS" w:hAnsi="Times New Roman" w:cs="Arial Unicode MS"/>
          <w:bCs/>
          <w:color w:val="000000"/>
          <w:sz w:val="24"/>
          <w:szCs w:val="24"/>
          <w:u w:color="000000"/>
          <w:bdr w:val="nil"/>
          <w:vertAlign w:val="superscript"/>
          <w14:textOutline w14:w="0" w14:cap="flat" w14:cmpd="sng" w14:algn="ctr">
            <w14:noFill/>
            <w14:prstDash w14:val="solid"/>
            <w14:bevel/>
          </w14:textOutline>
        </w:rPr>
        <w:t>-1</w:t>
      </w:r>
      <w:r w:rsidRPr="00D76091">
        <w:rPr>
          <w:rFonts w:ascii="Times New Roman" w:eastAsia="Arial Unicode MS" w:hAnsi="Times New Roman" w:cs="Arial Unicode MS"/>
          <w:bCs/>
          <w:color w:val="000000"/>
          <w:sz w:val="24"/>
          <w:szCs w:val="24"/>
          <w:u w:color="000000"/>
          <w:bdr w:val="nil"/>
          <w14:textOutline w14:w="0" w14:cap="flat" w14:cmpd="sng" w14:algn="ctr">
            <w14:noFill/>
            <w14:prstDash w14:val="solid"/>
            <w14:bevel/>
          </w14:textOutline>
        </w:rPr>
        <w:t xml:space="preserve"> (Hakim et al., 2019). Then Manik (2020) also reported that giving potassium fertilizer at a dose of 12.5; 45 and 67.5 g per plot had no significant effect on the number of tillers in shallot plants.</w:t>
      </w:r>
    </w:p>
    <w:p w:rsidR="00611157" w:rsidRDefault="00611157" w:rsidP="00FE2141">
      <w:pPr>
        <w:tabs>
          <w:tab w:val="left" w:pos="202"/>
        </w:tabs>
        <w:spacing w:after="0" w:line="480" w:lineRule="auto"/>
        <w:jc w:val="both"/>
        <w:rPr>
          <w:rFonts w:ascii="Times New Roman" w:eastAsia="Times New Roman" w:hAnsi="Times New Roman"/>
          <w:sz w:val="24"/>
          <w:szCs w:val="24"/>
          <w:vertAlign w:val="superscript"/>
          <w:lang w:val="en-US"/>
        </w:rPr>
      </w:pPr>
    </w:p>
    <w:p w:rsidR="002E5383" w:rsidRDefault="002E5383" w:rsidP="002E5383">
      <w:pPr>
        <w:pStyle w:val="Body"/>
        <w:tabs>
          <w:tab w:val="left" w:pos="450"/>
        </w:tabs>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rPr>
        <w:t>Yield of Upland Rice</w:t>
      </w:r>
    </w:p>
    <w:p w:rsidR="00826A1F" w:rsidRDefault="002E5383" w:rsidP="00826A1F">
      <w:pPr>
        <w:pStyle w:val="Body"/>
        <w:tabs>
          <w:tab w:val="left" w:pos="450"/>
        </w:tabs>
        <w:spacing w:after="0" w:line="480" w:lineRule="auto"/>
        <w:jc w:val="both"/>
        <w:rPr>
          <w:rFonts w:ascii="Times New Roman" w:hAnsi="Times New Roman"/>
          <w:b/>
          <w:bCs/>
          <w:sz w:val="24"/>
          <w:szCs w:val="24"/>
        </w:rPr>
      </w:pPr>
      <w:r>
        <w:rPr>
          <w:rFonts w:ascii="Times New Roman" w:hAnsi="Times New Roman"/>
          <w:b/>
          <w:bCs/>
          <w:sz w:val="24"/>
          <w:szCs w:val="24"/>
        </w:rPr>
        <w:t xml:space="preserve">The Age </w:t>
      </w:r>
      <w:r w:rsidR="00FE7512">
        <w:rPr>
          <w:rFonts w:ascii="Times New Roman" w:hAnsi="Times New Roman"/>
          <w:b/>
          <w:bCs/>
          <w:sz w:val="24"/>
          <w:szCs w:val="24"/>
        </w:rPr>
        <w:t xml:space="preserve">of </w:t>
      </w:r>
      <w:r>
        <w:rPr>
          <w:rFonts w:ascii="Times New Roman" w:hAnsi="Times New Roman"/>
          <w:b/>
          <w:bCs/>
          <w:sz w:val="24"/>
          <w:szCs w:val="24"/>
        </w:rPr>
        <w:t>Out Panicles</w:t>
      </w:r>
      <w:r w:rsidR="00826A1F">
        <w:rPr>
          <w:rFonts w:ascii="Times New Roman" w:hAnsi="Times New Roman"/>
          <w:b/>
          <w:bCs/>
          <w:sz w:val="24"/>
          <w:szCs w:val="24"/>
        </w:rPr>
        <w:t xml:space="preserve"> and Age of Harvest</w:t>
      </w:r>
    </w:p>
    <w:p w:rsidR="00401735" w:rsidRPr="00401735" w:rsidRDefault="00401735" w:rsidP="00401735">
      <w:pPr>
        <w:pStyle w:val="Body"/>
        <w:tabs>
          <w:tab w:val="left" w:pos="450"/>
        </w:tabs>
        <w:spacing w:after="0" w:line="480" w:lineRule="auto"/>
        <w:jc w:val="both"/>
        <w:rPr>
          <w:rFonts w:ascii="Times New Roman" w:eastAsia="Times New Roman" w:hAnsi="Times New Roman" w:cs="Times New Roman"/>
          <w:bCs/>
          <w:sz w:val="24"/>
        </w:rPr>
      </w:pPr>
      <w:r>
        <w:rPr>
          <w:rFonts w:ascii="Times New Roman" w:eastAsia="Times New Roman" w:hAnsi="Times New Roman" w:cs="Times New Roman"/>
          <w:bCs/>
          <w:sz w:val="24"/>
        </w:rPr>
        <w:t xml:space="preserve">Table </w:t>
      </w:r>
      <w:r>
        <w:rPr>
          <w:rFonts w:ascii="Times New Roman" w:eastAsia="Times New Roman" w:hAnsi="Times New Roman" w:cs="Times New Roman"/>
          <w:bCs/>
          <w:sz w:val="24"/>
          <w:lang w:val="id-ID"/>
        </w:rPr>
        <w:t>3</w:t>
      </w:r>
      <w:r w:rsidRPr="00401735">
        <w:rPr>
          <w:rFonts w:ascii="Times New Roman" w:eastAsia="Times New Roman" w:hAnsi="Times New Roman" w:cs="Times New Roman"/>
          <w:bCs/>
          <w:sz w:val="24"/>
        </w:rPr>
        <w:t xml:space="preserve"> shows that the interaction of rice husk zeolite dose of 200 kg.ha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with K fertilizer dose of 50 kg K</w:t>
      </w:r>
      <w:r w:rsidRPr="00401735">
        <w:rPr>
          <w:rFonts w:ascii="Times New Roman" w:eastAsia="Times New Roman" w:hAnsi="Times New Roman" w:cs="Times New Roman"/>
          <w:bCs/>
          <w:sz w:val="24"/>
          <w:vertAlign w:val="subscript"/>
        </w:rPr>
        <w:t>2</w:t>
      </w:r>
      <w:r w:rsidRPr="00401735">
        <w:rPr>
          <w:rFonts w:ascii="Times New Roman" w:eastAsia="Times New Roman" w:hAnsi="Times New Roman" w:cs="Times New Roman"/>
          <w:bCs/>
          <w:sz w:val="24"/>
        </w:rPr>
        <w:t>O.ha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accelerated panicle exit and harvest compared to no treatment or with other treatments except with interaction of ric</w:t>
      </w:r>
      <w:r>
        <w:rPr>
          <w:rFonts w:ascii="Times New Roman" w:eastAsia="Times New Roman" w:hAnsi="Times New Roman" w:cs="Times New Roman"/>
          <w:bCs/>
          <w:sz w:val="24"/>
        </w:rPr>
        <w:t>e husk zeolite dose of 400 kg.h</w:t>
      </w:r>
      <w:r>
        <w:rPr>
          <w:rFonts w:ascii="Times New Roman" w:eastAsia="Times New Roman" w:hAnsi="Times New Roman" w:cs="Times New Roman"/>
          <w:bCs/>
          <w:sz w:val="24"/>
          <w:lang w:val="id-ID"/>
        </w:rPr>
        <w:t>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and K fertilizer dose of 50 </w:t>
      </w:r>
      <w:r w:rsidRPr="00401735">
        <w:rPr>
          <w:rFonts w:ascii="Times New Roman" w:eastAsia="Times New Roman" w:hAnsi="Times New Roman" w:cs="Times New Roman"/>
          <w:bCs/>
          <w:sz w:val="24"/>
        </w:rPr>
        <w:lastRenderedPageBreak/>
        <w:t>kg K</w:t>
      </w:r>
      <w:r w:rsidRPr="00401735">
        <w:rPr>
          <w:rFonts w:ascii="Times New Roman" w:eastAsia="Times New Roman" w:hAnsi="Times New Roman" w:cs="Times New Roman"/>
          <w:bCs/>
          <w:sz w:val="24"/>
          <w:vertAlign w:val="subscript"/>
        </w:rPr>
        <w:t>2</w:t>
      </w:r>
      <w:r w:rsidRPr="00401735">
        <w:rPr>
          <w:rFonts w:ascii="Times New Roman" w:eastAsia="Times New Roman" w:hAnsi="Times New Roman" w:cs="Times New Roman"/>
          <w:bCs/>
          <w:sz w:val="24"/>
        </w:rPr>
        <w:t>O.ha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and rice husk zeolite dose of 200 kg.ha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and K fertilizer dose of 100 kg K</w:t>
      </w:r>
      <w:r w:rsidRPr="00401735">
        <w:rPr>
          <w:rFonts w:ascii="Times New Roman" w:eastAsia="Times New Roman" w:hAnsi="Times New Roman" w:cs="Times New Roman"/>
          <w:bCs/>
          <w:sz w:val="24"/>
          <w:vertAlign w:val="subscript"/>
        </w:rPr>
        <w:t>2</w:t>
      </w:r>
      <w:r w:rsidRPr="00401735">
        <w:rPr>
          <w:rFonts w:ascii="Times New Roman" w:eastAsia="Times New Roman" w:hAnsi="Times New Roman" w:cs="Times New Roman"/>
          <w:bCs/>
          <w:sz w:val="24"/>
        </w:rPr>
        <w:t>O.ha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w:t>
      </w:r>
      <w:r>
        <w:rPr>
          <w:rFonts w:ascii="Times New Roman" w:eastAsia="Times New Roman" w:hAnsi="Times New Roman" w:cs="Times New Roman"/>
          <w:bCs/>
          <w:sz w:val="24"/>
          <w:lang w:val="id-ID"/>
        </w:rPr>
        <w:t xml:space="preserve">     </w:t>
      </w:r>
      <w:r w:rsidRPr="00401735">
        <w:rPr>
          <w:rFonts w:ascii="Times New Roman" w:eastAsia="Times New Roman" w:hAnsi="Times New Roman" w:cs="Times New Roman"/>
          <w:bCs/>
          <w:sz w:val="24"/>
        </w:rPr>
        <w:t>(for panicle budding age only).</w:t>
      </w:r>
    </w:p>
    <w:p w:rsidR="00401735" w:rsidRPr="00401735" w:rsidRDefault="00401735" w:rsidP="00401735">
      <w:pPr>
        <w:pStyle w:val="Body"/>
        <w:tabs>
          <w:tab w:val="left" w:pos="450"/>
        </w:tabs>
        <w:spacing w:after="0" w:line="480" w:lineRule="auto"/>
        <w:jc w:val="both"/>
        <w:rPr>
          <w:rFonts w:ascii="Times New Roman" w:eastAsia="Times New Roman" w:hAnsi="Times New Roman" w:cs="Times New Roman"/>
          <w:bCs/>
          <w:sz w:val="24"/>
        </w:rPr>
      </w:pPr>
      <w:r w:rsidRPr="00401735">
        <w:rPr>
          <w:rFonts w:ascii="Times New Roman" w:eastAsia="Times New Roman" w:hAnsi="Times New Roman" w:cs="Times New Roman"/>
          <w:bCs/>
          <w:sz w:val="24"/>
        </w:rPr>
        <w:t>Table</w:t>
      </w:r>
      <w:r>
        <w:rPr>
          <w:rFonts w:ascii="Times New Roman" w:eastAsia="Times New Roman" w:hAnsi="Times New Roman" w:cs="Times New Roman"/>
          <w:bCs/>
          <w:sz w:val="24"/>
          <w:lang w:val="id-ID"/>
        </w:rPr>
        <w:t xml:space="preserve"> 3</w:t>
      </w:r>
      <w:r w:rsidRPr="00401735">
        <w:rPr>
          <w:rFonts w:ascii="Times New Roman" w:eastAsia="Times New Roman" w:hAnsi="Times New Roman" w:cs="Times New Roman"/>
          <w:bCs/>
          <w:sz w:val="24"/>
        </w:rPr>
        <w:t>shows that the main treatment of rice husk zeolite at a dose of 200 kg.ha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accelerated panicle exit and harvest compared to without rice husk zeolite except by giving rice husk zeolite at a dose of 400 kg.ha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The main treatment with K fertilizer dose of 50 kg K</w:t>
      </w:r>
      <w:r w:rsidRPr="00401735">
        <w:rPr>
          <w:rFonts w:ascii="Times New Roman" w:eastAsia="Times New Roman" w:hAnsi="Times New Roman" w:cs="Times New Roman"/>
          <w:bCs/>
          <w:sz w:val="24"/>
          <w:vertAlign w:val="subscript"/>
        </w:rPr>
        <w:t>2</w:t>
      </w:r>
      <w:r w:rsidRPr="00401735">
        <w:rPr>
          <w:rFonts w:ascii="Times New Roman" w:eastAsia="Times New Roman" w:hAnsi="Times New Roman" w:cs="Times New Roman"/>
          <w:bCs/>
          <w:sz w:val="24"/>
        </w:rPr>
        <w:t>O.ha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accelerated panicle exit and harvest compared to no K fertilizer or with K fertilizer dose of 100 kg K</w:t>
      </w:r>
      <w:r w:rsidRPr="00401735">
        <w:rPr>
          <w:rFonts w:ascii="Times New Roman" w:eastAsia="Times New Roman" w:hAnsi="Times New Roman" w:cs="Times New Roman"/>
          <w:bCs/>
          <w:sz w:val="24"/>
          <w:vertAlign w:val="subscript"/>
        </w:rPr>
        <w:t>2</w:t>
      </w:r>
      <w:r w:rsidRPr="00401735">
        <w:rPr>
          <w:rFonts w:ascii="Times New Roman" w:eastAsia="Times New Roman" w:hAnsi="Times New Roman" w:cs="Times New Roman"/>
          <w:bCs/>
          <w:sz w:val="24"/>
        </w:rPr>
        <w:t>O.ha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This is closely related to the function of zeolites which absorb nutrients in the soil, so that nutrients are available to plants and utilized during the phases of panicle formation and fruit ripening. Potassium in this case acts as an enzyme cofactor, thus spurring metabolic processes that support panicle formation and grain filling (forming panicle, flower and grain tissue). Potassium acts as an enzyme cofactor in the metabolism of flowering, fertilization, panicle growth thereby accelerating grain ripening. According to Annisa and Gustia (2017) the functions of K fertilizer include accelerating the rate or process of flowering and fertilization.</w:t>
      </w:r>
    </w:p>
    <w:p w:rsidR="00401735" w:rsidRPr="00401735" w:rsidRDefault="00401735" w:rsidP="00401735">
      <w:pPr>
        <w:pStyle w:val="Body"/>
        <w:tabs>
          <w:tab w:val="left" w:pos="450"/>
        </w:tabs>
        <w:spacing w:after="0" w:line="480" w:lineRule="auto"/>
        <w:jc w:val="both"/>
        <w:rPr>
          <w:rFonts w:ascii="Times New Roman" w:eastAsia="Times New Roman" w:hAnsi="Times New Roman" w:cs="Times New Roman"/>
          <w:bCs/>
          <w:sz w:val="24"/>
        </w:rPr>
      </w:pPr>
      <w:r w:rsidRPr="00401735">
        <w:rPr>
          <w:rFonts w:ascii="Times New Roman" w:eastAsia="Times New Roman" w:hAnsi="Times New Roman" w:cs="Times New Roman"/>
          <w:bCs/>
          <w:sz w:val="24"/>
        </w:rPr>
        <w:t xml:space="preserve">Table </w:t>
      </w:r>
      <w:r>
        <w:rPr>
          <w:rFonts w:ascii="Times New Roman" w:eastAsia="Times New Roman" w:hAnsi="Times New Roman" w:cs="Times New Roman"/>
          <w:bCs/>
          <w:sz w:val="24"/>
          <w:lang w:val="id-ID"/>
        </w:rPr>
        <w:t>3</w:t>
      </w:r>
      <w:r w:rsidRPr="00401735">
        <w:rPr>
          <w:rFonts w:ascii="Times New Roman" w:eastAsia="Times New Roman" w:hAnsi="Times New Roman" w:cs="Times New Roman"/>
          <w:bCs/>
          <w:sz w:val="24"/>
        </w:rPr>
        <w:t xml:space="preserve"> shows that the application of K fertilizer at a dose of 100 kg K</w:t>
      </w:r>
      <w:r w:rsidRPr="00401735">
        <w:rPr>
          <w:rFonts w:ascii="Times New Roman" w:eastAsia="Times New Roman" w:hAnsi="Times New Roman" w:cs="Times New Roman"/>
          <w:bCs/>
          <w:sz w:val="24"/>
          <w:vertAlign w:val="subscript"/>
        </w:rPr>
        <w:t>2</w:t>
      </w:r>
      <w:r w:rsidRPr="00401735">
        <w:rPr>
          <w:rFonts w:ascii="Times New Roman" w:eastAsia="Times New Roman" w:hAnsi="Times New Roman" w:cs="Times New Roman"/>
          <w:bCs/>
          <w:sz w:val="24"/>
        </w:rPr>
        <w:t>O.ha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slowed the age of panicle exit and harvest when compared to the application of K fertilizer at a dose of </w:t>
      </w:r>
      <w:r>
        <w:rPr>
          <w:rFonts w:ascii="Times New Roman" w:eastAsia="Times New Roman" w:hAnsi="Times New Roman" w:cs="Times New Roman"/>
          <w:bCs/>
          <w:sz w:val="24"/>
          <w:lang w:val="id-ID"/>
        </w:rPr>
        <w:t xml:space="preserve">                      </w:t>
      </w:r>
      <w:r w:rsidRPr="00401735">
        <w:rPr>
          <w:rFonts w:ascii="Times New Roman" w:eastAsia="Times New Roman" w:hAnsi="Times New Roman" w:cs="Times New Roman"/>
          <w:bCs/>
          <w:sz w:val="24"/>
        </w:rPr>
        <w:t>50 kg K</w:t>
      </w:r>
      <w:r w:rsidRPr="00401735">
        <w:rPr>
          <w:rFonts w:ascii="Times New Roman" w:eastAsia="Times New Roman" w:hAnsi="Times New Roman" w:cs="Times New Roman"/>
          <w:bCs/>
          <w:sz w:val="24"/>
          <w:vertAlign w:val="subscript"/>
        </w:rPr>
        <w:t>2</w:t>
      </w:r>
      <w:r w:rsidRPr="00401735">
        <w:rPr>
          <w:rFonts w:ascii="Times New Roman" w:eastAsia="Times New Roman" w:hAnsi="Times New Roman" w:cs="Times New Roman"/>
          <w:bCs/>
          <w:sz w:val="24"/>
        </w:rPr>
        <w:t>O.ha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this resulted in competition between one-valent cations, namely K</w:t>
      </w:r>
      <w:r w:rsidRPr="00401735">
        <w:rPr>
          <w:rFonts w:ascii="Times New Roman" w:eastAsia="Times New Roman" w:hAnsi="Times New Roman" w:cs="Times New Roman"/>
          <w:bCs/>
          <w:sz w:val="24"/>
          <w:vertAlign w:val="superscript"/>
        </w:rPr>
        <w:t>+</w:t>
      </w:r>
      <w:r w:rsidRPr="00401735">
        <w:rPr>
          <w:rFonts w:ascii="Times New Roman" w:eastAsia="Times New Roman" w:hAnsi="Times New Roman" w:cs="Times New Roman"/>
          <w:bCs/>
          <w:sz w:val="24"/>
        </w:rPr>
        <w:t xml:space="preserve"> and NH</w:t>
      </w:r>
      <w:r w:rsidRPr="00401735">
        <w:rPr>
          <w:rFonts w:ascii="Times New Roman" w:eastAsia="Times New Roman" w:hAnsi="Times New Roman" w:cs="Times New Roman"/>
          <w:bCs/>
          <w:sz w:val="24"/>
          <w:vertAlign w:val="superscript"/>
        </w:rPr>
        <w:t>4+</w:t>
      </w:r>
      <w:r w:rsidRPr="00401735">
        <w:rPr>
          <w:rFonts w:ascii="Times New Roman" w:eastAsia="Times New Roman" w:hAnsi="Times New Roman" w:cs="Times New Roman"/>
          <w:bCs/>
          <w:sz w:val="24"/>
        </w:rPr>
        <w:t xml:space="preserve"> in occupying root adsorption sites, when K is added to plants in large quantities, results in disruption of N uptake, whereas whatever K is absorbed by plants does not affect plant tissue formation if plant tissue-forming elements are not available.</w:t>
      </w:r>
    </w:p>
    <w:p w:rsidR="00775779" w:rsidRDefault="00401735" w:rsidP="00401735">
      <w:pPr>
        <w:pStyle w:val="Body"/>
        <w:tabs>
          <w:tab w:val="left" w:pos="450"/>
        </w:tabs>
        <w:spacing w:after="0" w:line="480" w:lineRule="auto"/>
        <w:jc w:val="both"/>
        <w:rPr>
          <w:rFonts w:ascii="Times New Roman" w:eastAsia="Times New Roman" w:hAnsi="Times New Roman" w:cs="Times New Roman"/>
          <w:bCs/>
          <w:sz w:val="24"/>
          <w:szCs w:val="24"/>
        </w:rPr>
      </w:pPr>
      <w:r w:rsidRPr="00401735">
        <w:rPr>
          <w:rFonts w:ascii="Times New Roman" w:eastAsia="Times New Roman" w:hAnsi="Times New Roman" w:cs="Times New Roman"/>
          <w:bCs/>
          <w:sz w:val="24"/>
        </w:rPr>
        <w:t>The application of zeolite dose of 200 kg.ha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and potassium fertilizer dose of 50 kg K</w:t>
      </w:r>
      <w:r w:rsidRPr="00401735">
        <w:rPr>
          <w:rFonts w:ascii="Times New Roman" w:eastAsia="Times New Roman" w:hAnsi="Times New Roman" w:cs="Times New Roman"/>
          <w:bCs/>
          <w:sz w:val="24"/>
          <w:vertAlign w:val="subscript"/>
        </w:rPr>
        <w:t>2</w:t>
      </w:r>
      <w:r w:rsidRPr="00401735">
        <w:rPr>
          <w:rFonts w:ascii="Times New Roman" w:eastAsia="Times New Roman" w:hAnsi="Times New Roman" w:cs="Times New Roman"/>
          <w:bCs/>
          <w:sz w:val="24"/>
        </w:rPr>
        <w:t>O.ha</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xml:space="preserve"> is sufficient for the needs of plants so that the plants are utilized optimally. Available K in the soil that was given rice husk zeolite at a dose of 200 kg.ha-1 was classified as high, namely 0.87 cmol.kg</w:t>
      </w:r>
      <w:r w:rsidRPr="00401735">
        <w:rPr>
          <w:rFonts w:ascii="Times New Roman" w:eastAsia="Times New Roman" w:hAnsi="Times New Roman" w:cs="Times New Roman"/>
          <w:bCs/>
          <w:sz w:val="24"/>
          <w:vertAlign w:val="superscript"/>
        </w:rPr>
        <w:t>-1</w:t>
      </w:r>
      <w:r w:rsidRPr="00401735">
        <w:rPr>
          <w:rFonts w:ascii="Times New Roman" w:eastAsia="Times New Roman" w:hAnsi="Times New Roman" w:cs="Times New Roman"/>
          <w:bCs/>
          <w:sz w:val="24"/>
        </w:rPr>
        <w:t>. Irianto et al. (2020) reported that applying potassium fertilizer can accelerate the flowering of okra plants with the best dose of 10 g per plant.</w:t>
      </w:r>
    </w:p>
    <w:p w:rsidR="00FE7512" w:rsidRDefault="00FE7512" w:rsidP="00FD46F6">
      <w:pPr>
        <w:pStyle w:val="Body"/>
        <w:tabs>
          <w:tab w:val="left" w:pos="450"/>
        </w:tabs>
        <w:spacing w:after="0" w:line="480" w:lineRule="auto"/>
        <w:jc w:val="both"/>
        <w:rPr>
          <w:rFonts w:ascii="Times New Roman" w:eastAsia="Times New Roman" w:hAnsi="Times New Roman" w:cs="Times New Roman"/>
          <w:bCs/>
          <w:sz w:val="24"/>
          <w:szCs w:val="24"/>
        </w:rPr>
      </w:pPr>
    </w:p>
    <w:p w:rsidR="005E3553" w:rsidRPr="002E0412" w:rsidRDefault="00775779" w:rsidP="00FD46F6">
      <w:pPr>
        <w:pStyle w:val="Body"/>
        <w:tabs>
          <w:tab w:val="left" w:pos="450"/>
        </w:tabs>
        <w:spacing w:after="0" w:line="480" w:lineRule="auto"/>
        <w:jc w:val="both"/>
        <w:rPr>
          <w:rFonts w:ascii="Times New Roman" w:hAnsi="Times New Roman"/>
          <w:b/>
          <w:sz w:val="24"/>
          <w:szCs w:val="24"/>
        </w:rPr>
      </w:pPr>
      <w:r w:rsidRPr="00775779">
        <w:rPr>
          <w:rFonts w:ascii="Times New Roman" w:hAnsi="Times New Roman"/>
          <w:b/>
          <w:sz w:val="24"/>
          <w:szCs w:val="24"/>
        </w:rPr>
        <w:lastRenderedPageBreak/>
        <w:t xml:space="preserve">Number of filled grains per panicle </w:t>
      </w:r>
    </w:p>
    <w:p w:rsidR="00401735" w:rsidRPr="00401735" w:rsidRDefault="00401735" w:rsidP="00401735">
      <w:pPr>
        <w:tabs>
          <w:tab w:val="left" w:pos="202"/>
        </w:tabs>
        <w:spacing w:after="0" w:line="480" w:lineRule="auto"/>
        <w:jc w:val="both"/>
        <w:rPr>
          <w:rFonts w:ascii="Times New Roman" w:eastAsia="Times New Roman" w:hAnsi="Times New Roman"/>
          <w:sz w:val="24"/>
          <w:szCs w:val="24"/>
          <w:lang w:val="en-US"/>
        </w:rPr>
      </w:pPr>
      <w:r w:rsidRPr="00401735">
        <w:rPr>
          <w:rFonts w:ascii="Times New Roman" w:eastAsia="Times New Roman" w:hAnsi="Times New Roman"/>
          <w:sz w:val="24"/>
          <w:szCs w:val="24"/>
          <w:lang w:val="en-US"/>
        </w:rPr>
        <w:t xml:space="preserve">Table </w:t>
      </w:r>
      <w:r>
        <w:rPr>
          <w:rFonts w:ascii="Times New Roman" w:eastAsia="Times New Roman" w:hAnsi="Times New Roman"/>
          <w:sz w:val="24"/>
          <w:szCs w:val="24"/>
        </w:rPr>
        <w:t>4</w:t>
      </w:r>
      <w:r w:rsidRPr="00401735">
        <w:rPr>
          <w:rFonts w:ascii="Times New Roman" w:eastAsia="Times New Roman" w:hAnsi="Times New Roman"/>
          <w:sz w:val="24"/>
          <w:szCs w:val="24"/>
          <w:lang w:val="en-US"/>
        </w:rPr>
        <w:t xml:space="preserve"> shows that the interaction of giving rice husk zeolite at a dose of 200 kg.ha</w:t>
      </w:r>
      <w:r w:rsidRPr="00401735">
        <w:rPr>
          <w:rFonts w:ascii="Times New Roman" w:eastAsia="Times New Roman" w:hAnsi="Times New Roman"/>
          <w:sz w:val="24"/>
          <w:szCs w:val="24"/>
          <w:vertAlign w:val="superscript"/>
          <w:lang w:val="en-US"/>
        </w:rPr>
        <w:t>-1</w:t>
      </w:r>
      <w:r w:rsidRPr="00401735">
        <w:rPr>
          <w:rFonts w:ascii="Times New Roman" w:eastAsia="Times New Roman" w:hAnsi="Times New Roman"/>
          <w:sz w:val="24"/>
          <w:szCs w:val="24"/>
          <w:lang w:val="en-US"/>
        </w:rPr>
        <w:t xml:space="preserve"> with K fertilizer at a dose of 50 kg K</w:t>
      </w:r>
      <w:r w:rsidRPr="00401735">
        <w:rPr>
          <w:rFonts w:ascii="Times New Roman" w:eastAsia="Times New Roman" w:hAnsi="Times New Roman"/>
          <w:sz w:val="24"/>
          <w:szCs w:val="24"/>
          <w:vertAlign w:val="subscript"/>
          <w:lang w:val="en-US"/>
        </w:rPr>
        <w:t>2</w:t>
      </w:r>
      <w:r w:rsidRPr="00401735">
        <w:rPr>
          <w:rFonts w:ascii="Times New Roman" w:eastAsia="Times New Roman" w:hAnsi="Times New Roman"/>
          <w:sz w:val="24"/>
          <w:szCs w:val="24"/>
          <w:lang w:val="en-US"/>
        </w:rPr>
        <w:t>O.ha</w:t>
      </w:r>
      <w:r w:rsidRPr="00401735">
        <w:rPr>
          <w:rFonts w:ascii="Times New Roman" w:eastAsia="Times New Roman" w:hAnsi="Times New Roman"/>
          <w:sz w:val="24"/>
          <w:szCs w:val="24"/>
          <w:vertAlign w:val="superscript"/>
          <w:lang w:val="en-US"/>
        </w:rPr>
        <w:t>-1</w:t>
      </w:r>
      <w:r w:rsidRPr="00401735">
        <w:rPr>
          <w:rFonts w:ascii="Times New Roman" w:eastAsia="Times New Roman" w:hAnsi="Times New Roman"/>
          <w:sz w:val="24"/>
          <w:szCs w:val="24"/>
          <w:lang w:val="en-US"/>
        </w:rPr>
        <w:t xml:space="preserve"> increased the number of rice grains per panicle compared to without giving rice husk zeolite and without K fertilizer by 21%.</w:t>
      </w:r>
    </w:p>
    <w:p w:rsidR="005E3553" w:rsidRDefault="00401735" w:rsidP="00401735">
      <w:pPr>
        <w:tabs>
          <w:tab w:val="left" w:pos="202"/>
        </w:tabs>
        <w:spacing w:after="0" w:line="480" w:lineRule="auto"/>
        <w:jc w:val="both"/>
        <w:rPr>
          <w:rFonts w:ascii="Times New Roman" w:eastAsia="Times New Roman" w:hAnsi="Times New Roman"/>
          <w:sz w:val="24"/>
          <w:szCs w:val="24"/>
          <w:lang w:val="en-US"/>
        </w:rPr>
      </w:pPr>
      <w:r w:rsidRPr="00401735">
        <w:rPr>
          <w:rFonts w:ascii="Times New Roman" w:eastAsia="Times New Roman" w:hAnsi="Times New Roman"/>
          <w:sz w:val="24"/>
          <w:szCs w:val="24"/>
          <w:lang w:val="en-US"/>
        </w:rPr>
        <w:t>The role of zeolite is only to absorb nutrients, not as a nutrient contributor as previously explained. Putri (2022) reported that the administration of synthetic zeolite at various doses showed no significant effect on the number of rice grains per panicle of upland rice plants when compared to no zeolite administration. Zeolite can store the availability of nutrients so that it is fulfilled in the grain filling process. The nutrient content is deep enough the process of photosynthesis produces more and more photosynthates resulting in an increasing number of rice grain (Habibullah, 2015). Giving the right dose of fertilizer can increase plant growth due to the efficiency of fertilization which is used optimally according to plant needs. According to Hartati and Purnomo (2018), potassium can increase the allocation of assimilates from the leaves to the grain, thereby increasing the weight of the filled grain in the plant. According to Wachid and Mintono (2017), the formation of the number of rice grains depends on the results of the photosynthesis process that occurs during the grain filling phase during the growth period.</w:t>
      </w:r>
    </w:p>
    <w:p w:rsidR="00514BBF" w:rsidRDefault="00514BBF" w:rsidP="005E3553">
      <w:pPr>
        <w:tabs>
          <w:tab w:val="left" w:pos="202"/>
        </w:tabs>
        <w:spacing w:after="0" w:line="480" w:lineRule="auto"/>
        <w:jc w:val="both"/>
        <w:rPr>
          <w:rFonts w:ascii="Times New Roman" w:eastAsia="Times New Roman" w:hAnsi="Times New Roman"/>
          <w:sz w:val="24"/>
          <w:szCs w:val="24"/>
          <w:lang w:val="en-US"/>
        </w:rPr>
      </w:pPr>
    </w:p>
    <w:p w:rsidR="00401735" w:rsidRDefault="00401735" w:rsidP="00514BBF">
      <w:pPr>
        <w:pStyle w:val="Body"/>
        <w:tabs>
          <w:tab w:val="left" w:pos="450"/>
        </w:tabs>
        <w:spacing w:after="0" w:line="480" w:lineRule="auto"/>
        <w:jc w:val="both"/>
        <w:rPr>
          <w:rFonts w:ascii="Times New Roman" w:hAnsi="Times New Roman"/>
          <w:b/>
          <w:sz w:val="24"/>
          <w:szCs w:val="24"/>
          <w:lang w:val="id-ID"/>
        </w:rPr>
      </w:pPr>
      <w:r>
        <w:rPr>
          <w:rFonts w:ascii="Times New Roman" w:hAnsi="Times New Roman"/>
          <w:b/>
          <w:sz w:val="24"/>
          <w:szCs w:val="24"/>
          <w:lang w:val="id-ID"/>
        </w:rPr>
        <w:t>P</w:t>
      </w:r>
      <w:r w:rsidRPr="00775779">
        <w:rPr>
          <w:rFonts w:ascii="Times New Roman" w:hAnsi="Times New Roman"/>
          <w:b/>
          <w:sz w:val="24"/>
          <w:szCs w:val="24"/>
        </w:rPr>
        <w:t>ercentage of filled grains</w:t>
      </w:r>
    </w:p>
    <w:p w:rsidR="00401735" w:rsidRPr="00401735" w:rsidRDefault="00401735" w:rsidP="00401735">
      <w:pPr>
        <w:pStyle w:val="Body"/>
        <w:tabs>
          <w:tab w:val="left" w:pos="450"/>
        </w:tabs>
        <w:spacing w:after="0" w:line="480" w:lineRule="auto"/>
        <w:jc w:val="both"/>
        <w:rPr>
          <w:rFonts w:ascii="Times New Roman" w:hAnsi="Times New Roman"/>
          <w:bCs/>
          <w:sz w:val="24"/>
          <w:szCs w:val="24"/>
          <w:lang w:val="id-ID"/>
        </w:rPr>
      </w:pPr>
      <w:r w:rsidRPr="00401735">
        <w:rPr>
          <w:rFonts w:ascii="Times New Roman" w:hAnsi="Times New Roman"/>
          <w:bCs/>
          <w:sz w:val="24"/>
          <w:szCs w:val="24"/>
          <w:lang w:val="id-ID"/>
        </w:rPr>
        <w:t xml:space="preserve">Table </w:t>
      </w:r>
      <w:r>
        <w:rPr>
          <w:rFonts w:ascii="Times New Roman" w:hAnsi="Times New Roman"/>
          <w:bCs/>
          <w:sz w:val="24"/>
          <w:szCs w:val="24"/>
          <w:lang w:val="id-ID"/>
        </w:rPr>
        <w:t>5</w:t>
      </w:r>
      <w:r w:rsidRPr="00401735">
        <w:rPr>
          <w:rFonts w:ascii="Times New Roman" w:hAnsi="Times New Roman"/>
          <w:bCs/>
          <w:sz w:val="24"/>
          <w:szCs w:val="24"/>
          <w:lang w:val="id-ID"/>
        </w:rPr>
        <w:t xml:space="preserve"> shows that the interaction of rice husk zeolite doses of 0, 200 and 400 kg.ha</w:t>
      </w:r>
      <w:r w:rsidRPr="00401735">
        <w:rPr>
          <w:rFonts w:ascii="Times New Roman" w:hAnsi="Times New Roman"/>
          <w:bCs/>
          <w:sz w:val="24"/>
          <w:szCs w:val="24"/>
          <w:vertAlign w:val="superscript"/>
          <w:lang w:val="id-ID"/>
        </w:rPr>
        <w:t>-1</w:t>
      </w:r>
      <w:r w:rsidRPr="00401735">
        <w:rPr>
          <w:rFonts w:ascii="Times New Roman" w:hAnsi="Times New Roman"/>
          <w:bCs/>
          <w:sz w:val="24"/>
          <w:szCs w:val="24"/>
          <w:lang w:val="id-ID"/>
        </w:rPr>
        <w:t xml:space="preserve"> with K fertilizer doses of 0, 50 and 100 kg K</w:t>
      </w:r>
      <w:r w:rsidRPr="00401735">
        <w:rPr>
          <w:rFonts w:ascii="Times New Roman" w:hAnsi="Times New Roman"/>
          <w:bCs/>
          <w:sz w:val="24"/>
          <w:szCs w:val="24"/>
          <w:vertAlign w:val="subscript"/>
          <w:lang w:val="id-ID"/>
        </w:rPr>
        <w:t>2</w:t>
      </w:r>
      <w:r w:rsidRPr="00401735">
        <w:rPr>
          <w:rFonts w:ascii="Times New Roman" w:hAnsi="Times New Roman"/>
          <w:bCs/>
          <w:sz w:val="24"/>
          <w:szCs w:val="24"/>
          <w:lang w:val="id-ID"/>
        </w:rPr>
        <w:t>O.ha</w:t>
      </w:r>
      <w:r w:rsidRPr="00401735">
        <w:rPr>
          <w:rFonts w:ascii="Times New Roman" w:hAnsi="Times New Roman"/>
          <w:bCs/>
          <w:sz w:val="24"/>
          <w:szCs w:val="24"/>
          <w:vertAlign w:val="superscript"/>
          <w:lang w:val="id-ID"/>
        </w:rPr>
        <w:t>-1</w:t>
      </w:r>
      <w:r w:rsidRPr="00401735">
        <w:rPr>
          <w:rFonts w:ascii="Times New Roman" w:hAnsi="Times New Roman"/>
          <w:bCs/>
          <w:sz w:val="24"/>
          <w:szCs w:val="24"/>
          <w:lang w:val="id-ID"/>
        </w:rPr>
        <w:t>, respectively, was not significantly different, as were the main factors of rice husk zeolite and fertilizer. K to the proportion of rich grain, but in the interaction of giving rice husk zeolite dose of 200 kg.ha</w:t>
      </w:r>
      <w:r w:rsidRPr="00401735">
        <w:rPr>
          <w:rFonts w:ascii="Times New Roman" w:hAnsi="Times New Roman"/>
          <w:bCs/>
          <w:sz w:val="24"/>
          <w:szCs w:val="24"/>
          <w:vertAlign w:val="superscript"/>
          <w:lang w:val="id-ID"/>
        </w:rPr>
        <w:t>-1</w:t>
      </w:r>
      <w:r w:rsidRPr="00401735">
        <w:rPr>
          <w:rFonts w:ascii="Times New Roman" w:hAnsi="Times New Roman"/>
          <w:bCs/>
          <w:sz w:val="24"/>
          <w:szCs w:val="24"/>
          <w:lang w:val="id-ID"/>
        </w:rPr>
        <w:t xml:space="preserve"> and K fertilizer dose of 50 kg K</w:t>
      </w:r>
      <w:r w:rsidRPr="00401735">
        <w:rPr>
          <w:rFonts w:ascii="Times New Roman" w:hAnsi="Times New Roman"/>
          <w:bCs/>
          <w:sz w:val="24"/>
          <w:szCs w:val="24"/>
          <w:vertAlign w:val="subscript"/>
          <w:lang w:val="id-ID"/>
        </w:rPr>
        <w:t>2</w:t>
      </w:r>
      <w:r w:rsidRPr="00401735">
        <w:rPr>
          <w:rFonts w:ascii="Times New Roman" w:hAnsi="Times New Roman"/>
          <w:bCs/>
          <w:sz w:val="24"/>
          <w:szCs w:val="24"/>
          <w:lang w:val="id-ID"/>
        </w:rPr>
        <w:t>O.ha</w:t>
      </w:r>
      <w:r w:rsidRPr="00401735">
        <w:rPr>
          <w:rFonts w:ascii="Times New Roman" w:hAnsi="Times New Roman"/>
          <w:bCs/>
          <w:sz w:val="24"/>
          <w:szCs w:val="24"/>
          <w:vertAlign w:val="superscript"/>
          <w:lang w:val="id-ID"/>
        </w:rPr>
        <w:t>-1</w:t>
      </w:r>
      <w:r w:rsidRPr="00401735">
        <w:rPr>
          <w:rFonts w:ascii="Times New Roman" w:hAnsi="Times New Roman"/>
          <w:bCs/>
          <w:sz w:val="24"/>
          <w:szCs w:val="24"/>
          <w:lang w:val="id-ID"/>
        </w:rPr>
        <w:t xml:space="preserve"> increased the proportion of rice husk of upland rice plants by 14% when compared without giving rice husk zeolite with fertilizer K.</w:t>
      </w:r>
    </w:p>
    <w:p w:rsidR="00401735" w:rsidRPr="00401735" w:rsidRDefault="00401735" w:rsidP="00401735">
      <w:pPr>
        <w:pStyle w:val="Body"/>
        <w:tabs>
          <w:tab w:val="left" w:pos="450"/>
        </w:tabs>
        <w:spacing w:after="0" w:line="480" w:lineRule="auto"/>
        <w:jc w:val="both"/>
        <w:rPr>
          <w:rFonts w:ascii="Times New Roman" w:hAnsi="Times New Roman"/>
          <w:bCs/>
          <w:sz w:val="24"/>
          <w:szCs w:val="24"/>
          <w:lang w:val="id-ID"/>
        </w:rPr>
      </w:pPr>
      <w:r w:rsidRPr="00401735">
        <w:rPr>
          <w:rFonts w:ascii="Times New Roman" w:hAnsi="Times New Roman"/>
          <w:bCs/>
          <w:sz w:val="24"/>
          <w:szCs w:val="24"/>
          <w:lang w:val="id-ID"/>
        </w:rPr>
        <w:lastRenderedPageBreak/>
        <w:t>This increase is closely related to the role of zeolite in absorbing water and nutrients so as to ensure the availability of air and nutrients to the generative phase which can improve physiological and metabolic processes. Rosalinda and Nirwanto (2021) reported that translocation and accumulation of photosynthate products in the stems and leaves greatly determine the level of grain filling, in which the more photosynthate results, the more grain will be filled.</w:t>
      </w:r>
    </w:p>
    <w:p w:rsidR="00401735" w:rsidRPr="00401735" w:rsidRDefault="00401735" w:rsidP="00401735">
      <w:pPr>
        <w:pStyle w:val="Body"/>
        <w:tabs>
          <w:tab w:val="left" w:pos="450"/>
        </w:tabs>
        <w:spacing w:after="0" w:line="480" w:lineRule="auto"/>
        <w:jc w:val="both"/>
        <w:rPr>
          <w:rFonts w:ascii="Times New Roman" w:hAnsi="Times New Roman"/>
          <w:bCs/>
          <w:sz w:val="24"/>
          <w:szCs w:val="24"/>
          <w:lang w:val="id-ID"/>
        </w:rPr>
      </w:pPr>
      <w:r w:rsidRPr="00401735">
        <w:rPr>
          <w:rFonts w:ascii="Times New Roman" w:hAnsi="Times New Roman"/>
          <w:bCs/>
          <w:sz w:val="24"/>
          <w:szCs w:val="24"/>
          <w:lang w:val="id-ID"/>
        </w:rPr>
        <w:t>Potassium in this case plays a role in carbohydrate translocation and carbohydrate metabolism such as the formation of starch, protein, fat and others as a component of grain but does not directly affect the amount of carbohydrates (photosynthate) produced. Potassium is an element needed by plants in the formation of starch and the translocation of photosynthetic products such as sugar (Pranico, 2022).</w:t>
      </w:r>
    </w:p>
    <w:p w:rsidR="00401735" w:rsidRDefault="00401735" w:rsidP="00401735">
      <w:pPr>
        <w:pStyle w:val="Body"/>
        <w:tabs>
          <w:tab w:val="left" w:pos="450"/>
        </w:tabs>
        <w:spacing w:after="0" w:line="480" w:lineRule="auto"/>
        <w:jc w:val="both"/>
        <w:rPr>
          <w:rFonts w:ascii="Times New Roman" w:hAnsi="Times New Roman"/>
          <w:bCs/>
          <w:sz w:val="24"/>
          <w:szCs w:val="24"/>
          <w:lang w:val="id-ID"/>
        </w:rPr>
      </w:pPr>
      <w:r w:rsidRPr="00401735">
        <w:rPr>
          <w:rFonts w:ascii="Times New Roman" w:hAnsi="Times New Roman"/>
          <w:bCs/>
          <w:sz w:val="24"/>
          <w:szCs w:val="24"/>
          <w:lang w:val="id-ID"/>
        </w:rPr>
        <w:t>Chen et al. (2017) reported that the application of zeolite could significantly reduce the percentage of empty grain in the second planting period. Putri's research (2022) reported that giving zeolite fly ash at a dose of 100 kg.ha-1 showed an increase in the percentage of rice grain by 11.89%.</w:t>
      </w:r>
    </w:p>
    <w:p w:rsidR="00401735" w:rsidRPr="00401735" w:rsidRDefault="00401735" w:rsidP="008B4F93">
      <w:pPr>
        <w:pStyle w:val="Body"/>
        <w:tabs>
          <w:tab w:val="left" w:pos="450"/>
        </w:tabs>
        <w:spacing w:after="0" w:line="480" w:lineRule="auto"/>
        <w:jc w:val="center"/>
        <w:rPr>
          <w:rFonts w:ascii="Times New Roman" w:hAnsi="Times New Roman"/>
          <w:bCs/>
          <w:sz w:val="24"/>
          <w:szCs w:val="24"/>
          <w:lang w:val="id-ID"/>
        </w:rPr>
      </w:pPr>
    </w:p>
    <w:p w:rsidR="00514BBF" w:rsidRDefault="00514BBF" w:rsidP="00514BBF">
      <w:pPr>
        <w:pStyle w:val="Body"/>
        <w:tabs>
          <w:tab w:val="left" w:pos="450"/>
        </w:tabs>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rPr>
        <w:t>The Weight of 1000 Filled Grains</w:t>
      </w:r>
    </w:p>
    <w:p w:rsidR="00401735" w:rsidRPr="00401735" w:rsidRDefault="00401735" w:rsidP="00401735">
      <w:pPr>
        <w:spacing w:after="0" w:line="48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Table </w:t>
      </w:r>
      <w:r>
        <w:rPr>
          <w:rFonts w:ascii="Times New Roman" w:eastAsia="Times New Roman" w:hAnsi="Times New Roman"/>
          <w:sz w:val="24"/>
          <w:szCs w:val="24"/>
        </w:rPr>
        <w:t>6</w:t>
      </w:r>
      <w:r w:rsidRPr="00401735">
        <w:rPr>
          <w:rFonts w:ascii="Times New Roman" w:eastAsia="Times New Roman" w:hAnsi="Times New Roman"/>
          <w:sz w:val="24"/>
          <w:szCs w:val="24"/>
          <w:lang w:val="en-US"/>
        </w:rPr>
        <w:t xml:space="preserve"> shows that the interaction of giving rice husk zeolite doses of</w:t>
      </w:r>
      <w:r>
        <w:rPr>
          <w:rFonts w:ascii="Times New Roman" w:eastAsia="Times New Roman" w:hAnsi="Times New Roman"/>
          <w:sz w:val="24"/>
          <w:szCs w:val="24"/>
        </w:rPr>
        <w:t xml:space="preserve"> </w:t>
      </w:r>
      <w:r>
        <w:rPr>
          <w:rFonts w:ascii="Times New Roman" w:eastAsia="Times New Roman" w:hAnsi="Times New Roman"/>
          <w:sz w:val="24"/>
          <w:szCs w:val="24"/>
          <w:lang w:val="en-US"/>
        </w:rPr>
        <w:t xml:space="preserve"> 0</w:t>
      </w:r>
      <w:r>
        <w:rPr>
          <w:rFonts w:ascii="Times New Roman" w:eastAsia="Times New Roman" w:hAnsi="Times New Roman"/>
          <w:sz w:val="24"/>
          <w:szCs w:val="24"/>
        </w:rPr>
        <w:t>,</w:t>
      </w:r>
      <w:r w:rsidRPr="00401735">
        <w:rPr>
          <w:rFonts w:ascii="Times New Roman" w:eastAsia="Times New Roman" w:hAnsi="Times New Roman"/>
          <w:sz w:val="24"/>
          <w:szCs w:val="24"/>
          <w:lang w:val="en-US"/>
        </w:rPr>
        <w:t>200 and 400 kg.ha</w:t>
      </w:r>
      <w:r w:rsidRPr="00401735">
        <w:rPr>
          <w:rFonts w:ascii="Times New Roman" w:eastAsia="Times New Roman" w:hAnsi="Times New Roman"/>
          <w:sz w:val="24"/>
          <w:szCs w:val="24"/>
          <w:vertAlign w:val="superscript"/>
          <w:lang w:val="en-US"/>
        </w:rPr>
        <w:t>-1</w:t>
      </w:r>
      <w:r>
        <w:rPr>
          <w:rFonts w:ascii="Times New Roman" w:eastAsia="Times New Roman" w:hAnsi="Times New Roman"/>
          <w:sz w:val="24"/>
          <w:szCs w:val="24"/>
          <w:lang w:val="en-US"/>
        </w:rPr>
        <w:t xml:space="preserve"> and K fertilizer doses of 0</w:t>
      </w:r>
      <w:r>
        <w:rPr>
          <w:rFonts w:ascii="Times New Roman" w:eastAsia="Times New Roman" w:hAnsi="Times New Roman"/>
          <w:sz w:val="24"/>
          <w:szCs w:val="24"/>
        </w:rPr>
        <w:t xml:space="preserve">, </w:t>
      </w:r>
      <w:r w:rsidRPr="00401735">
        <w:rPr>
          <w:rFonts w:ascii="Times New Roman" w:eastAsia="Times New Roman" w:hAnsi="Times New Roman"/>
          <w:sz w:val="24"/>
          <w:szCs w:val="24"/>
          <w:lang w:val="en-US"/>
        </w:rPr>
        <w:t>50 and 100 kg K</w:t>
      </w:r>
      <w:r w:rsidRPr="00401735">
        <w:rPr>
          <w:rFonts w:ascii="Times New Roman" w:eastAsia="Times New Roman" w:hAnsi="Times New Roman"/>
          <w:sz w:val="24"/>
          <w:szCs w:val="24"/>
          <w:vertAlign w:val="subscript"/>
          <w:lang w:val="en-US"/>
        </w:rPr>
        <w:t>2</w:t>
      </w:r>
      <w:r w:rsidRPr="00401735">
        <w:rPr>
          <w:rFonts w:ascii="Times New Roman" w:eastAsia="Times New Roman" w:hAnsi="Times New Roman"/>
          <w:sz w:val="24"/>
          <w:szCs w:val="24"/>
          <w:lang w:val="en-US"/>
        </w:rPr>
        <w:t>O.ha</w:t>
      </w:r>
      <w:r w:rsidRPr="00401735">
        <w:rPr>
          <w:rFonts w:ascii="Times New Roman" w:eastAsia="Times New Roman" w:hAnsi="Times New Roman"/>
          <w:sz w:val="24"/>
          <w:szCs w:val="24"/>
          <w:vertAlign w:val="superscript"/>
          <w:lang w:val="en-US"/>
        </w:rPr>
        <w:t>-1</w:t>
      </w:r>
      <w:r w:rsidRPr="00401735">
        <w:rPr>
          <w:rFonts w:ascii="Times New Roman" w:eastAsia="Times New Roman" w:hAnsi="Times New Roman"/>
          <w:sz w:val="24"/>
          <w:szCs w:val="24"/>
          <w:lang w:val="en-US"/>
        </w:rPr>
        <w:t xml:space="preserve"> as well as the main effect of the two was not significantly different on the weight of 1000 rice grain grains. The weight of 1000 grains indicates the quality of the grain (grain size) which is determined by the number of components making up the grain, namely the amount of photosynthate produced.</w:t>
      </w:r>
    </w:p>
    <w:p w:rsidR="00401735" w:rsidRPr="00401735" w:rsidRDefault="00401735" w:rsidP="00401735">
      <w:pPr>
        <w:spacing w:after="0" w:line="480" w:lineRule="auto"/>
        <w:jc w:val="both"/>
        <w:rPr>
          <w:rFonts w:ascii="Times New Roman" w:eastAsia="Times New Roman" w:hAnsi="Times New Roman"/>
          <w:sz w:val="24"/>
          <w:szCs w:val="24"/>
          <w:lang w:val="en-US"/>
        </w:rPr>
      </w:pPr>
      <w:r w:rsidRPr="00401735">
        <w:rPr>
          <w:rFonts w:ascii="Times New Roman" w:eastAsia="Times New Roman" w:hAnsi="Times New Roman"/>
          <w:sz w:val="24"/>
          <w:szCs w:val="24"/>
          <w:lang w:val="en-US"/>
        </w:rPr>
        <w:t>Potassium is functional, so the function of potassium in increasing the weight of 1000 grains depends on the amount of photosynthate produced. If the elements needed in photosynthesis are not fulfilled, then giving large amounts of potassium will also not affect the process of photosynthesis.</w:t>
      </w:r>
    </w:p>
    <w:p w:rsidR="00514BBF" w:rsidRDefault="00401735" w:rsidP="00401735">
      <w:pPr>
        <w:spacing w:after="0" w:line="480" w:lineRule="auto"/>
        <w:jc w:val="both"/>
        <w:rPr>
          <w:rFonts w:ascii="Times New Roman" w:hAnsi="Times New Roman"/>
          <w:sz w:val="24"/>
          <w:szCs w:val="24"/>
        </w:rPr>
      </w:pPr>
      <w:r w:rsidRPr="00401735">
        <w:rPr>
          <w:rFonts w:ascii="Times New Roman" w:eastAsia="Times New Roman" w:hAnsi="Times New Roman"/>
          <w:sz w:val="24"/>
          <w:szCs w:val="24"/>
          <w:lang w:val="en-US"/>
        </w:rPr>
        <w:t>Ismuhadi (2020) reported that giving KCl fertilizer doses of 100, 200 and 300 kg.ha</w:t>
      </w:r>
      <w:r w:rsidRPr="00401735">
        <w:rPr>
          <w:rFonts w:ascii="Times New Roman" w:eastAsia="Times New Roman" w:hAnsi="Times New Roman"/>
          <w:sz w:val="24"/>
          <w:szCs w:val="24"/>
          <w:vertAlign w:val="superscript"/>
          <w:lang w:val="en-US"/>
        </w:rPr>
        <w:t>-1</w:t>
      </w:r>
      <w:r w:rsidRPr="00401735">
        <w:rPr>
          <w:rFonts w:ascii="Times New Roman" w:eastAsia="Times New Roman" w:hAnsi="Times New Roman"/>
          <w:sz w:val="24"/>
          <w:szCs w:val="24"/>
          <w:lang w:val="en-US"/>
        </w:rPr>
        <w:t xml:space="preserve"> had no significant effect on increasing the weight of 1000 sorghum seeds aged 15 WAP. Sirait (2017) </w:t>
      </w:r>
      <w:r w:rsidRPr="00401735">
        <w:rPr>
          <w:rFonts w:ascii="Times New Roman" w:eastAsia="Times New Roman" w:hAnsi="Times New Roman"/>
          <w:sz w:val="24"/>
          <w:szCs w:val="24"/>
          <w:lang w:val="en-US"/>
        </w:rPr>
        <w:lastRenderedPageBreak/>
        <w:t>reported giving rice husk ash at a dose of 2.5; 5.0 and 7.5 tons.ha</w:t>
      </w:r>
      <w:r w:rsidRPr="00401735">
        <w:rPr>
          <w:rFonts w:ascii="Times New Roman" w:eastAsia="Times New Roman" w:hAnsi="Times New Roman"/>
          <w:sz w:val="24"/>
          <w:szCs w:val="24"/>
          <w:vertAlign w:val="superscript"/>
          <w:lang w:val="en-US"/>
        </w:rPr>
        <w:t>-1</w:t>
      </w:r>
      <w:r w:rsidRPr="00401735">
        <w:rPr>
          <w:rFonts w:ascii="Times New Roman" w:eastAsia="Times New Roman" w:hAnsi="Times New Roman"/>
          <w:sz w:val="24"/>
          <w:szCs w:val="24"/>
          <w:lang w:val="en-US"/>
        </w:rPr>
        <w:t xml:space="preserve"> showed no significant difference to the weight of 1000 grains of grain.</w:t>
      </w:r>
    </w:p>
    <w:p w:rsidR="00D96BFB" w:rsidRDefault="00D96BFB" w:rsidP="0066375A">
      <w:pPr>
        <w:spacing w:after="0" w:line="480" w:lineRule="auto"/>
        <w:jc w:val="both"/>
        <w:rPr>
          <w:rFonts w:ascii="Times New Roman" w:hAnsi="Times New Roman"/>
          <w:sz w:val="24"/>
          <w:szCs w:val="24"/>
        </w:rPr>
      </w:pPr>
    </w:p>
    <w:p w:rsidR="006C47D9" w:rsidRDefault="006C47D9" w:rsidP="006C47D9">
      <w:pPr>
        <w:pStyle w:val="Body"/>
        <w:tabs>
          <w:tab w:val="left" w:pos="450"/>
        </w:tabs>
        <w:spacing w:after="0" w:line="480" w:lineRule="auto"/>
        <w:jc w:val="both"/>
        <w:rPr>
          <w:rFonts w:ascii="Times New Roman" w:eastAsia="Times New Roman" w:hAnsi="Times New Roman" w:cs="Times New Roman"/>
          <w:b/>
          <w:bCs/>
          <w:sz w:val="24"/>
          <w:szCs w:val="24"/>
        </w:rPr>
      </w:pPr>
      <w:r>
        <w:rPr>
          <w:rFonts w:ascii="Times New Roman" w:hAnsi="Times New Roman"/>
          <w:b/>
          <w:bCs/>
          <w:sz w:val="24"/>
          <w:szCs w:val="24"/>
        </w:rPr>
        <w:t>The Weight of Milled Dry Grains per Clump</w:t>
      </w:r>
    </w:p>
    <w:p w:rsidR="00401735" w:rsidRPr="00401735" w:rsidRDefault="00401735" w:rsidP="00401735">
      <w:pPr>
        <w:spacing w:after="0" w:line="480" w:lineRule="auto"/>
        <w:jc w:val="both"/>
        <w:rPr>
          <w:rFonts w:ascii="Times New Roman" w:hAnsi="Times New Roman"/>
          <w:sz w:val="24"/>
          <w:szCs w:val="24"/>
        </w:rPr>
      </w:pPr>
      <w:r>
        <w:rPr>
          <w:rFonts w:ascii="Times New Roman" w:hAnsi="Times New Roman"/>
          <w:sz w:val="24"/>
          <w:szCs w:val="24"/>
        </w:rPr>
        <w:t>Table 7</w:t>
      </w:r>
      <w:r w:rsidRPr="00401735">
        <w:rPr>
          <w:rFonts w:ascii="Times New Roman" w:hAnsi="Times New Roman"/>
          <w:sz w:val="24"/>
          <w:szCs w:val="24"/>
        </w:rPr>
        <w:t xml:space="preserve"> shows that the interaction of giving rice husk zeolite doses of </w:t>
      </w:r>
      <w:r>
        <w:rPr>
          <w:rFonts w:ascii="Times New Roman" w:hAnsi="Times New Roman"/>
          <w:sz w:val="24"/>
          <w:szCs w:val="24"/>
        </w:rPr>
        <w:t xml:space="preserve"> </w:t>
      </w:r>
      <w:r w:rsidRPr="00401735">
        <w:rPr>
          <w:rFonts w:ascii="Times New Roman" w:hAnsi="Times New Roman"/>
          <w:sz w:val="24"/>
          <w:szCs w:val="24"/>
        </w:rPr>
        <w:t>0, 200 and 400 kg.ha</w:t>
      </w:r>
      <w:r w:rsidRPr="00401735">
        <w:rPr>
          <w:rFonts w:ascii="Times New Roman" w:hAnsi="Times New Roman"/>
          <w:sz w:val="24"/>
          <w:szCs w:val="24"/>
          <w:vertAlign w:val="superscript"/>
        </w:rPr>
        <w:t>-1</w:t>
      </w:r>
      <w:r w:rsidRPr="00401735">
        <w:rPr>
          <w:rFonts w:ascii="Times New Roman" w:hAnsi="Times New Roman"/>
          <w:sz w:val="24"/>
          <w:szCs w:val="24"/>
        </w:rPr>
        <w:t xml:space="preserve"> with K fertilizer doses of </w:t>
      </w:r>
      <w:r>
        <w:rPr>
          <w:rFonts w:ascii="Times New Roman" w:hAnsi="Times New Roman"/>
          <w:sz w:val="24"/>
          <w:szCs w:val="24"/>
        </w:rPr>
        <w:t xml:space="preserve"> </w:t>
      </w:r>
      <w:r w:rsidRPr="00401735">
        <w:rPr>
          <w:rFonts w:ascii="Times New Roman" w:hAnsi="Times New Roman"/>
          <w:sz w:val="24"/>
          <w:szCs w:val="24"/>
        </w:rPr>
        <w:t>0, 50 and 100 kg K</w:t>
      </w:r>
      <w:r w:rsidRPr="00401735">
        <w:rPr>
          <w:rFonts w:ascii="Times New Roman" w:hAnsi="Times New Roman"/>
          <w:sz w:val="24"/>
          <w:szCs w:val="24"/>
          <w:vertAlign w:val="subscript"/>
        </w:rPr>
        <w:t>2</w:t>
      </w:r>
      <w:r w:rsidRPr="00401735">
        <w:rPr>
          <w:rFonts w:ascii="Times New Roman" w:hAnsi="Times New Roman"/>
          <w:sz w:val="24"/>
          <w:szCs w:val="24"/>
        </w:rPr>
        <w:t>O.ha</w:t>
      </w:r>
      <w:r w:rsidRPr="00401735">
        <w:rPr>
          <w:rFonts w:ascii="Times New Roman" w:hAnsi="Times New Roman"/>
          <w:sz w:val="24"/>
          <w:szCs w:val="24"/>
          <w:vertAlign w:val="superscript"/>
        </w:rPr>
        <w:t>-1</w:t>
      </w:r>
      <w:r w:rsidRPr="00401735">
        <w:rPr>
          <w:rFonts w:ascii="Times New Roman" w:hAnsi="Times New Roman"/>
          <w:sz w:val="24"/>
          <w:szCs w:val="24"/>
        </w:rPr>
        <w:t xml:space="preserve"> respectively was not significantly different as well as the main effect of rice husk zeolite and fertilizer K on the weight of dry milled grain per clump, but in the interaction of giving rice husk zeolite at a dose of </w:t>
      </w:r>
      <w:r>
        <w:rPr>
          <w:rFonts w:ascii="Times New Roman" w:hAnsi="Times New Roman"/>
          <w:sz w:val="24"/>
          <w:szCs w:val="24"/>
        </w:rPr>
        <w:t xml:space="preserve"> </w:t>
      </w:r>
      <w:r w:rsidRPr="00401735">
        <w:rPr>
          <w:rFonts w:ascii="Times New Roman" w:hAnsi="Times New Roman"/>
          <w:sz w:val="24"/>
          <w:szCs w:val="24"/>
        </w:rPr>
        <w:t>200 kg.ha</w:t>
      </w:r>
      <w:r w:rsidRPr="00401735">
        <w:rPr>
          <w:rFonts w:ascii="Times New Roman" w:hAnsi="Times New Roman"/>
          <w:sz w:val="24"/>
          <w:szCs w:val="24"/>
          <w:vertAlign w:val="superscript"/>
        </w:rPr>
        <w:t>-1</w:t>
      </w:r>
      <w:r w:rsidRPr="00401735">
        <w:rPr>
          <w:rFonts w:ascii="Times New Roman" w:hAnsi="Times New Roman"/>
          <w:sz w:val="24"/>
          <w:szCs w:val="24"/>
        </w:rPr>
        <w:t xml:space="preserve"> and K fertilizer at a dose of 50 kg K</w:t>
      </w:r>
      <w:r w:rsidRPr="00401735">
        <w:rPr>
          <w:rFonts w:ascii="Times New Roman" w:hAnsi="Times New Roman"/>
          <w:sz w:val="24"/>
          <w:szCs w:val="24"/>
          <w:vertAlign w:val="subscript"/>
        </w:rPr>
        <w:t>2</w:t>
      </w:r>
      <w:r w:rsidRPr="00401735">
        <w:rPr>
          <w:rFonts w:ascii="Times New Roman" w:hAnsi="Times New Roman"/>
          <w:sz w:val="24"/>
          <w:szCs w:val="24"/>
        </w:rPr>
        <w:t>O.ha</w:t>
      </w:r>
      <w:r w:rsidRPr="00401735">
        <w:rPr>
          <w:rFonts w:ascii="Times New Roman" w:hAnsi="Times New Roman"/>
          <w:sz w:val="24"/>
          <w:szCs w:val="24"/>
          <w:vertAlign w:val="superscript"/>
        </w:rPr>
        <w:t>-1</w:t>
      </w:r>
      <w:r w:rsidRPr="00401735">
        <w:rPr>
          <w:rFonts w:ascii="Times New Roman" w:hAnsi="Times New Roman"/>
          <w:sz w:val="24"/>
          <w:szCs w:val="24"/>
        </w:rPr>
        <w:t xml:space="preserve"> tends to increase the weight of dry milled grain per clump of upland rice plants by 32.25% when compared without rice husk zeolite and K fertilizer. The results when converted to hectares with a population of </w:t>
      </w:r>
      <w:r>
        <w:rPr>
          <w:rFonts w:ascii="Times New Roman" w:hAnsi="Times New Roman"/>
          <w:sz w:val="24"/>
          <w:szCs w:val="24"/>
        </w:rPr>
        <w:t xml:space="preserve"> </w:t>
      </w:r>
      <w:r w:rsidRPr="00401735">
        <w:rPr>
          <w:rFonts w:ascii="Times New Roman" w:hAnsi="Times New Roman"/>
          <w:sz w:val="24"/>
          <w:szCs w:val="24"/>
        </w:rPr>
        <w:t>160,000 clusters.ha</w:t>
      </w:r>
      <w:r w:rsidRPr="00401735">
        <w:rPr>
          <w:rFonts w:ascii="Times New Roman" w:hAnsi="Times New Roman"/>
          <w:sz w:val="24"/>
          <w:szCs w:val="24"/>
          <w:vertAlign w:val="superscript"/>
        </w:rPr>
        <w:t>-1</w:t>
      </w:r>
      <w:r w:rsidRPr="00401735">
        <w:rPr>
          <w:rFonts w:ascii="Times New Roman" w:hAnsi="Times New Roman"/>
          <w:sz w:val="24"/>
          <w:szCs w:val="24"/>
        </w:rPr>
        <w:t xml:space="preserve"> (planting d</w:t>
      </w:r>
      <w:r>
        <w:rPr>
          <w:rFonts w:ascii="Times New Roman" w:hAnsi="Times New Roman"/>
          <w:sz w:val="24"/>
          <w:szCs w:val="24"/>
        </w:rPr>
        <w:t>istance of 25 cm x 25 cm) are 7,</w:t>
      </w:r>
      <w:r w:rsidRPr="00401735">
        <w:rPr>
          <w:rFonts w:ascii="Times New Roman" w:hAnsi="Times New Roman"/>
          <w:sz w:val="24"/>
          <w:szCs w:val="24"/>
        </w:rPr>
        <w:t>8 tons.ha</w:t>
      </w:r>
      <w:r w:rsidRPr="00401735">
        <w:rPr>
          <w:rFonts w:ascii="Times New Roman" w:hAnsi="Times New Roman"/>
          <w:sz w:val="24"/>
          <w:szCs w:val="24"/>
          <w:vertAlign w:val="superscript"/>
        </w:rPr>
        <w:t>-1</w:t>
      </w:r>
      <w:r w:rsidRPr="00401735">
        <w:rPr>
          <w:rFonts w:ascii="Times New Roman" w:hAnsi="Times New Roman"/>
          <w:sz w:val="24"/>
          <w:szCs w:val="24"/>
        </w:rPr>
        <w:t>. These results exceed the average yield according to breeders, which is equal</w:t>
      </w:r>
      <w:r>
        <w:rPr>
          <w:rFonts w:ascii="Times New Roman" w:hAnsi="Times New Roman"/>
          <w:sz w:val="24"/>
          <w:szCs w:val="24"/>
        </w:rPr>
        <w:t xml:space="preserve"> to              6,</w:t>
      </w:r>
      <w:r w:rsidRPr="00401735">
        <w:rPr>
          <w:rFonts w:ascii="Times New Roman" w:hAnsi="Times New Roman"/>
          <w:sz w:val="24"/>
          <w:szCs w:val="24"/>
        </w:rPr>
        <w:t>7 ton.ha</w:t>
      </w:r>
      <w:r w:rsidRPr="00401735">
        <w:rPr>
          <w:rFonts w:ascii="Times New Roman" w:hAnsi="Times New Roman"/>
          <w:sz w:val="24"/>
          <w:szCs w:val="24"/>
          <w:vertAlign w:val="superscript"/>
        </w:rPr>
        <w:t>-1</w:t>
      </w:r>
      <w:r w:rsidRPr="00401735">
        <w:rPr>
          <w:rFonts w:ascii="Times New Roman" w:hAnsi="Times New Roman"/>
          <w:sz w:val="24"/>
          <w:szCs w:val="24"/>
        </w:rPr>
        <w:t>.</w:t>
      </w:r>
    </w:p>
    <w:p w:rsidR="002A0CA2" w:rsidRDefault="00401735" w:rsidP="00401735">
      <w:pPr>
        <w:spacing w:after="0" w:line="480" w:lineRule="auto"/>
        <w:jc w:val="both"/>
        <w:rPr>
          <w:rFonts w:ascii="Times New Roman" w:hAnsi="Times New Roman"/>
          <w:sz w:val="24"/>
          <w:szCs w:val="24"/>
        </w:rPr>
      </w:pPr>
      <w:r w:rsidRPr="00401735">
        <w:rPr>
          <w:rFonts w:ascii="Times New Roman" w:hAnsi="Times New Roman"/>
          <w:sz w:val="24"/>
          <w:szCs w:val="24"/>
        </w:rPr>
        <w:t>This increase is closely related to the role of zeolite, in which the provision of nutrients can increase available nutrients because they are absorbed by the zeolite and utilized in the photosynthesis process (producing photosynthate), so that during the generative phase, the results of the photosynthate produced can be utilized with the help of the role of K which plays a role in translocation, carbohydrate metabolism and as an enzyme cofactor (Wiraatmaja, 2016). Photosynthate produced in the process of photosynthesis will be translocated to grain and metabolized in the grain into grain components (starch, protein, fat, etc.), in which potassium acts as an enzyme cofactor (activator of most enzymes). Wijaya's research (2023) showed an increase in the weight of dry milled grain per clump treated with zeolite fly ash 100-300 kg.ha</w:t>
      </w:r>
      <w:r w:rsidRPr="00386D93">
        <w:rPr>
          <w:rFonts w:ascii="Times New Roman" w:hAnsi="Times New Roman"/>
          <w:sz w:val="24"/>
          <w:szCs w:val="24"/>
          <w:vertAlign w:val="superscript"/>
        </w:rPr>
        <w:t>-1</w:t>
      </w:r>
      <w:r w:rsidR="00386D93">
        <w:rPr>
          <w:rFonts w:ascii="Times New Roman" w:hAnsi="Times New Roman"/>
          <w:sz w:val="24"/>
          <w:szCs w:val="24"/>
        </w:rPr>
        <w:t xml:space="preserve"> of around 82,59% - 106,</w:t>
      </w:r>
      <w:r w:rsidRPr="00401735">
        <w:rPr>
          <w:rFonts w:ascii="Times New Roman" w:hAnsi="Times New Roman"/>
          <w:sz w:val="24"/>
          <w:szCs w:val="24"/>
        </w:rPr>
        <w:t>19% compared to no zeolite. Putri's research (2020) showed an increase in the weight of d</w:t>
      </w:r>
      <w:r w:rsidR="00386D93">
        <w:rPr>
          <w:rFonts w:ascii="Times New Roman" w:hAnsi="Times New Roman"/>
          <w:sz w:val="24"/>
          <w:szCs w:val="24"/>
        </w:rPr>
        <w:t>ry milled grain per clump by 31,</w:t>
      </w:r>
      <w:r w:rsidRPr="00401735">
        <w:rPr>
          <w:rFonts w:ascii="Times New Roman" w:hAnsi="Times New Roman"/>
          <w:sz w:val="24"/>
          <w:szCs w:val="24"/>
        </w:rPr>
        <w:t>93% compared to without zeolite administration.</w:t>
      </w:r>
    </w:p>
    <w:p w:rsidR="00A94684" w:rsidRPr="00EC1857" w:rsidRDefault="00A94684" w:rsidP="0066375A">
      <w:pPr>
        <w:spacing w:after="0" w:line="480" w:lineRule="auto"/>
        <w:jc w:val="both"/>
        <w:rPr>
          <w:rFonts w:ascii="Times New Roman" w:hAnsi="Times New Roman"/>
          <w:sz w:val="24"/>
          <w:szCs w:val="24"/>
        </w:rPr>
      </w:pPr>
    </w:p>
    <w:p w:rsidR="008F164C" w:rsidRPr="0069252A" w:rsidRDefault="008F164C" w:rsidP="008B0BE7">
      <w:pPr>
        <w:tabs>
          <w:tab w:val="left" w:pos="202"/>
        </w:tabs>
        <w:spacing w:after="0" w:line="480" w:lineRule="auto"/>
        <w:jc w:val="center"/>
        <w:rPr>
          <w:rFonts w:ascii="Times New Roman" w:eastAsia="Times New Roman" w:hAnsi="Times New Roman"/>
          <w:b/>
          <w:sz w:val="24"/>
          <w:szCs w:val="24"/>
        </w:rPr>
      </w:pPr>
      <w:r w:rsidRPr="0069252A">
        <w:rPr>
          <w:rFonts w:ascii="Times New Roman" w:eastAsia="Times New Roman" w:hAnsi="Times New Roman"/>
          <w:b/>
          <w:sz w:val="24"/>
          <w:szCs w:val="24"/>
        </w:rPr>
        <w:lastRenderedPageBreak/>
        <w:t>CONCLUSIONS</w:t>
      </w:r>
    </w:p>
    <w:p w:rsidR="00386D93" w:rsidRPr="00386D93" w:rsidRDefault="00386D93" w:rsidP="00386D93">
      <w:pPr>
        <w:pStyle w:val="ListParagraph"/>
        <w:numPr>
          <w:ilvl w:val="0"/>
          <w:numId w:val="3"/>
        </w:numPr>
        <w:tabs>
          <w:tab w:val="left" w:pos="206"/>
        </w:tabs>
        <w:spacing w:after="0" w:line="480" w:lineRule="auto"/>
        <w:jc w:val="both"/>
        <w:rPr>
          <w:rFonts w:ascii="Times New Roman" w:eastAsia="Times New Roman" w:hAnsi="Times New Roman"/>
          <w:sz w:val="24"/>
          <w:szCs w:val="24"/>
        </w:rPr>
      </w:pPr>
      <w:r w:rsidRPr="00386D93">
        <w:rPr>
          <w:rFonts w:ascii="Times New Roman" w:eastAsia="Times New Roman" w:hAnsi="Times New Roman"/>
          <w:sz w:val="24"/>
          <w:szCs w:val="24"/>
        </w:rPr>
        <w:t>The interaction of rice husk zeolite at a dose of</w:t>
      </w:r>
      <w:r>
        <w:rPr>
          <w:rFonts w:ascii="Times New Roman" w:eastAsia="Times New Roman" w:hAnsi="Times New Roman"/>
          <w:sz w:val="24"/>
          <w:szCs w:val="24"/>
        </w:rPr>
        <w:t xml:space="preserve">  </w:t>
      </w:r>
      <w:r w:rsidRPr="00386D93">
        <w:rPr>
          <w:rFonts w:ascii="Times New Roman" w:eastAsia="Times New Roman" w:hAnsi="Times New Roman"/>
          <w:sz w:val="24"/>
          <w:szCs w:val="24"/>
        </w:rPr>
        <w:t>200 kg.ha</w:t>
      </w:r>
      <w:r w:rsidRPr="00386D93">
        <w:rPr>
          <w:rFonts w:ascii="Times New Roman" w:eastAsia="Times New Roman" w:hAnsi="Times New Roman"/>
          <w:sz w:val="24"/>
          <w:szCs w:val="24"/>
          <w:vertAlign w:val="superscript"/>
        </w:rPr>
        <w:t>-1</w:t>
      </w:r>
      <w:r w:rsidRPr="00386D93">
        <w:rPr>
          <w:rFonts w:ascii="Times New Roman" w:eastAsia="Times New Roman" w:hAnsi="Times New Roman"/>
          <w:sz w:val="24"/>
          <w:szCs w:val="24"/>
        </w:rPr>
        <w:t xml:space="preserve"> and K fertilizer at a dose of 50 kg K</w:t>
      </w:r>
      <w:r w:rsidRPr="00386D93">
        <w:rPr>
          <w:rFonts w:ascii="Times New Roman" w:eastAsia="Times New Roman" w:hAnsi="Times New Roman"/>
          <w:sz w:val="24"/>
          <w:szCs w:val="24"/>
          <w:vertAlign w:val="subscript"/>
        </w:rPr>
        <w:t>2</w:t>
      </w:r>
      <w:r w:rsidRPr="00386D93">
        <w:rPr>
          <w:rFonts w:ascii="Times New Roman" w:eastAsia="Times New Roman" w:hAnsi="Times New Roman"/>
          <w:sz w:val="24"/>
          <w:szCs w:val="24"/>
        </w:rPr>
        <w:t>O.ha</w:t>
      </w:r>
      <w:r w:rsidRPr="00386D93">
        <w:rPr>
          <w:rFonts w:ascii="Times New Roman" w:eastAsia="Times New Roman" w:hAnsi="Times New Roman"/>
          <w:sz w:val="24"/>
          <w:szCs w:val="24"/>
          <w:vertAlign w:val="superscript"/>
        </w:rPr>
        <w:t>-1</w:t>
      </w:r>
      <w:r w:rsidRPr="00386D93">
        <w:rPr>
          <w:rFonts w:ascii="Times New Roman" w:eastAsia="Times New Roman" w:hAnsi="Times New Roman"/>
          <w:sz w:val="24"/>
          <w:szCs w:val="24"/>
        </w:rPr>
        <w:t xml:space="preserve"> tends to increase the number of green grain per panicle by 21%, the percentage of brown rice grain by 14% and the weig</w:t>
      </w:r>
      <w:r>
        <w:rPr>
          <w:rFonts w:ascii="Times New Roman" w:eastAsia="Times New Roman" w:hAnsi="Times New Roman"/>
          <w:sz w:val="24"/>
          <w:szCs w:val="24"/>
        </w:rPr>
        <w:t>ht of dry milled grain by 32,</w:t>
      </w:r>
      <w:r w:rsidRPr="00386D93">
        <w:rPr>
          <w:rFonts w:ascii="Times New Roman" w:eastAsia="Times New Roman" w:hAnsi="Times New Roman"/>
          <w:sz w:val="24"/>
          <w:szCs w:val="24"/>
        </w:rPr>
        <w:t>25% compared without rice husk zeolite and K fertilizer.</w:t>
      </w:r>
    </w:p>
    <w:p w:rsidR="00386D93" w:rsidRPr="00386D93" w:rsidRDefault="00386D93" w:rsidP="00386D93">
      <w:pPr>
        <w:pStyle w:val="ListParagraph"/>
        <w:numPr>
          <w:ilvl w:val="0"/>
          <w:numId w:val="3"/>
        </w:numPr>
        <w:tabs>
          <w:tab w:val="left" w:pos="206"/>
        </w:tabs>
        <w:spacing w:after="0" w:line="480" w:lineRule="auto"/>
        <w:jc w:val="both"/>
        <w:rPr>
          <w:rFonts w:ascii="Times New Roman" w:eastAsia="Times New Roman" w:hAnsi="Times New Roman"/>
          <w:sz w:val="24"/>
          <w:szCs w:val="24"/>
        </w:rPr>
      </w:pPr>
      <w:r w:rsidRPr="00386D93">
        <w:rPr>
          <w:rFonts w:ascii="Times New Roman" w:eastAsia="Times New Roman" w:hAnsi="Times New Roman"/>
          <w:sz w:val="24"/>
          <w:szCs w:val="24"/>
        </w:rPr>
        <w:t>2. The main treatment of K</w:t>
      </w:r>
      <w:r w:rsidRPr="00386D93">
        <w:rPr>
          <w:rFonts w:ascii="Times New Roman" w:eastAsia="Times New Roman" w:hAnsi="Times New Roman"/>
          <w:sz w:val="24"/>
          <w:szCs w:val="24"/>
          <w:vertAlign w:val="subscript"/>
        </w:rPr>
        <w:t>2</w:t>
      </w:r>
      <w:r w:rsidRPr="00386D93">
        <w:rPr>
          <w:rFonts w:ascii="Times New Roman" w:eastAsia="Times New Roman" w:hAnsi="Times New Roman"/>
          <w:sz w:val="24"/>
          <w:szCs w:val="24"/>
        </w:rPr>
        <w:t>O.ha</w:t>
      </w:r>
      <w:r w:rsidRPr="00386D93">
        <w:rPr>
          <w:rFonts w:ascii="Times New Roman" w:eastAsia="Times New Roman" w:hAnsi="Times New Roman"/>
          <w:sz w:val="24"/>
          <w:szCs w:val="24"/>
          <w:vertAlign w:val="superscript"/>
        </w:rPr>
        <w:t>-1</w:t>
      </w:r>
      <w:r w:rsidRPr="00386D93">
        <w:rPr>
          <w:rFonts w:ascii="Times New Roman" w:eastAsia="Times New Roman" w:hAnsi="Times New Roman"/>
          <w:sz w:val="24"/>
          <w:szCs w:val="24"/>
        </w:rPr>
        <w:t xml:space="preserve"> with a dose of 50 kg K</w:t>
      </w:r>
      <w:r w:rsidRPr="00386D93">
        <w:rPr>
          <w:rFonts w:ascii="Times New Roman" w:eastAsia="Times New Roman" w:hAnsi="Times New Roman"/>
          <w:sz w:val="24"/>
          <w:szCs w:val="24"/>
          <w:vertAlign w:val="subscript"/>
        </w:rPr>
        <w:t>2</w:t>
      </w:r>
      <w:r w:rsidRPr="00386D93">
        <w:rPr>
          <w:rFonts w:ascii="Times New Roman" w:eastAsia="Times New Roman" w:hAnsi="Times New Roman"/>
          <w:sz w:val="24"/>
          <w:szCs w:val="24"/>
        </w:rPr>
        <w:t>O.ha</w:t>
      </w:r>
      <w:r w:rsidRPr="00386D93">
        <w:rPr>
          <w:rFonts w:ascii="Times New Roman" w:eastAsia="Times New Roman" w:hAnsi="Times New Roman"/>
          <w:sz w:val="24"/>
          <w:szCs w:val="24"/>
          <w:vertAlign w:val="superscript"/>
        </w:rPr>
        <w:t>-1</w:t>
      </w:r>
      <w:r w:rsidRPr="00386D93">
        <w:rPr>
          <w:rFonts w:ascii="Times New Roman" w:eastAsia="Times New Roman" w:hAnsi="Times New Roman"/>
          <w:sz w:val="24"/>
          <w:szCs w:val="24"/>
        </w:rPr>
        <w:t xml:space="preserve"> accelerated the aging of the panicles and harvest of upland rice plants when compared without K fertilizer or with the treatment of K fertilizer with a dose of 100 kg K</w:t>
      </w:r>
      <w:r w:rsidRPr="00386D93">
        <w:rPr>
          <w:rFonts w:ascii="Times New Roman" w:eastAsia="Times New Roman" w:hAnsi="Times New Roman"/>
          <w:sz w:val="24"/>
          <w:szCs w:val="24"/>
          <w:vertAlign w:val="subscript"/>
        </w:rPr>
        <w:t>2</w:t>
      </w:r>
      <w:r w:rsidRPr="00386D93">
        <w:rPr>
          <w:rFonts w:ascii="Times New Roman" w:eastAsia="Times New Roman" w:hAnsi="Times New Roman"/>
          <w:sz w:val="24"/>
          <w:szCs w:val="24"/>
        </w:rPr>
        <w:t>O.ha</w:t>
      </w:r>
      <w:r w:rsidRPr="00386D93">
        <w:rPr>
          <w:rFonts w:ascii="Times New Roman" w:eastAsia="Times New Roman" w:hAnsi="Times New Roman"/>
          <w:sz w:val="24"/>
          <w:szCs w:val="24"/>
          <w:vertAlign w:val="superscript"/>
        </w:rPr>
        <w:t>-1</w:t>
      </w:r>
      <w:r w:rsidRPr="00386D93">
        <w:rPr>
          <w:rFonts w:ascii="Times New Roman" w:eastAsia="Times New Roman" w:hAnsi="Times New Roman"/>
          <w:sz w:val="24"/>
          <w:szCs w:val="24"/>
        </w:rPr>
        <w:t>.</w:t>
      </w:r>
    </w:p>
    <w:p w:rsidR="00090713" w:rsidRPr="00EE1DA4" w:rsidRDefault="00386D93" w:rsidP="00386D93">
      <w:pPr>
        <w:pStyle w:val="ListParagraph"/>
        <w:numPr>
          <w:ilvl w:val="0"/>
          <w:numId w:val="3"/>
        </w:numPr>
        <w:tabs>
          <w:tab w:val="left" w:pos="206"/>
        </w:tabs>
        <w:spacing w:after="0" w:line="480" w:lineRule="auto"/>
        <w:jc w:val="both"/>
        <w:rPr>
          <w:rFonts w:ascii="Times New Roman" w:eastAsia="Times New Roman" w:hAnsi="Times New Roman"/>
          <w:sz w:val="24"/>
          <w:szCs w:val="24"/>
        </w:rPr>
      </w:pPr>
      <w:r w:rsidRPr="00386D93">
        <w:rPr>
          <w:rFonts w:ascii="Times New Roman" w:eastAsia="Times New Roman" w:hAnsi="Times New Roman"/>
          <w:sz w:val="24"/>
          <w:szCs w:val="24"/>
        </w:rPr>
        <w:t>3. The primary treatment of rice husk zeolite at a dose of 200 kg.ha</w:t>
      </w:r>
      <w:r w:rsidRPr="00386D93">
        <w:rPr>
          <w:rFonts w:ascii="Times New Roman" w:eastAsia="Times New Roman" w:hAnsi="Times New Roman"/>
          <w:sz w:val="24"/>
          <w:szCs w:val="24"/>
          <w:vertAlign w:val="superscript"/>
        </w:rPr>
        <w:t>-1</w:t>
      </w:r>
      <w:r w:rsidRPr="00386D93">
        <w:rPr>
          <w:rFonts w:ascii="Times New Roman" w:eastAsia="Times New Roman" w:hAnsi="Times New Roman"/>
          <w:sz w:val="24"/>
          <w:szCs w:val="24"/>
        </w:rPr>
        <w:t xml:space="preserve"> accelerated the aging of panicle exit and harvest of upland rice plants when compared to without rice husk zeolite.</w:t>
      </w:r>
    </w:p>
    <w:p w:rsidR="006E1D6B" w:rsidRPr="0069252A" w:rsidRDefault="006E1D6B" w:rsidP="00090713">
      <w:pPr>
        <w:tabs>
          <w:tab w:val="left" w:pos="206"/>
        </w:tabs>
        <w:spacing w:after="0" w:line="480" w:lineRule="auto"/>
        <w:jc w:val="both"/>
        <w:rPr>
          <w:rFonts w:ascii="Times New Roman" w:eastAsia="Times New Roman" w:hAnsi="Times New Roman"/>
          <w:sz w:val="24"/>
          <w:szCs w:val="24"/>
        </w:rPr>
      </w:pPr>
    </w:p>
    <w:p w:rsidR="00524B1F" w:rsidRPr="0069252A" w:rsidRDefault="00524B1F" w:rsidP="00090713">
      <w:pPr>
        <w:tabs>
          <w:tab w:val="left" w:pos="206"/>
        </w:tabs>
        <w:spacing w:after="0" w:line="480" w:lineRule="auto"/>
        <w:jc w:val="center"/>
        <w:rPr>
          <w:rFonts w:ascii="Times New Roman" w:eastAsia="Times New Roman" w:hAnsi="Times New Roman"/>
          <w:b/>
          <w:i/>
          <w:sz w:val="24"/>
          <w:szCs w:val="24"/>
        </w:rPr>
      </w:pPr>
      <w:r w:rsidRPr="0069252A">
        <w:rPr>
          <w:rFonts w:ascii="Times New Roman" w:eastAsia="Times New Roman" w:hAnsi="Times New Roman"/>
          <w:b/>
          <w:sz w:val="24"/>
          <w:szCs w:val="24"/>
        </w:rPr>
        <w:t>ACKNOWLEDGEMENTS</w:t>
      </w:r>
    </w:p>
    <w:p w:rsidR="00090713" w:rsidRDefault="003B439B" w:rsidP="00A94684">
      <w:pPr>
        <w:tabs>
          <w:tab w:val="left" w:pos="226"/>
        </w:tabs>
        <w:spacing w:after="0" w:line="480" w:lineRule="auto"/>
        <w:jc w:val="both"/>
        <w:rPr>
          <w:rFonts w:ascii="Times New Roman" w:eastAsia="Times New Roman" w:hAnsi="Times New Roman"/>
          <w:sz w:val="24"/>
          <w:szCs w:val="24"/>
        </w:rPr>
      </w:pPr>
      <w:r w:rsidRPr="003B439B">
        <w:rPr>
          <w:rFonts w:ascii="Times New Roman" w:eastAsia="Times New Roman" w:hAnsi="Times New Roman"/>
          <w:sz w:val="24"/>
          <w:szCs w:val="24"/>
        </w:rPr>
        <w:t>The author would like to thank the University of Riau for funding this research through DIPA LPPM UNRI for the 2022 Fiscal Year scheme of the Field of Science and the Research Team and all parties involved in carrying out this research.</w:t>
      </w:r>
    </w:p>
    <w:p w:rsidR="00DF2D53" w:rsidRPr="0069252A" w:rsidRDefault="00DF2D53" w:rsidP="00A94684">
      <w:pPr>
        <w:tabs>
          <w:tab w:val="left" w:pos="226"/>
        </w:tabs>
        <w:spacing w:after="0" w:line="480" w:lineRule="auto"/>
        <w:jc w:val="both"/>
        <w:rPr>
          <w:rFonts w:ascii="Times New Roman" w:eastAsia="Times New Roman" w:hAnsi="Times New Roman"/>
          <w:sz w:val="24"/>
          <w:szCs w:val="24"/>
        </w:rPr>
      </w:pPr>
    </w:p>
    <w:p w:rsidR="003A1331" w:rsidRDefault="003A1331" w:rsidP="00A94684">
      <w:pPr>
        <w:tabs>
          <w:tab w:val="left" w:pos="226"/>
        </w:tabs>
        <w:spacing w:after="0" w:line="480" w:lineRule="auto"/>
        <w:jc w:val="center"/>
        <w:rPr>
          <w:rFonts w:ascii="Times New Roman" w:eastAsia="Times New Roman" w:hAnsi="Times New Roman"/>
          <w:b/>
          <w:sz w:val="24"/>
          <w:szCs w:val="24"/>
        </w:rPr>
      </w:pPr>
      <w:r w:rsidRPr="0069252A">
        <w:rPr>
          <w:rFonts w:ascii="Times New Roman" w:eastAsia="Times New Roman" w:hAnsi="Times New Roman"/>
          <w:b/>
          <w:sz w:val="24"/>
          <w:szCs w:val="24"/>
        </w:rPr>
        <w:t>REFERENCES</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Annisa P. dan H. Gustia. 2017. Respon pertumbuhan dan produksi tanaman melon terhadap pemberian pupuk organik cair tithonia diversifolia. </w:t>
      </w:r>
      <w:r>
        <w:rPr>
          <w:rFonts w:ascii="Times New Roman" w:eastAsia="Times New Roman" w:hAnsi="Times New Roman"/>
          <w:i/>
          <w:iCs/>
          <w:sz w:val="24"/>
          <w:szCs w:val="24"/>
          <w:lang w:val="en-US"/>
        </w:rPr>
        <w:t>Prosiding Seminar Nasional 2017</w:t>
      </w:r>
      <w:r>
        <w:rPr>
          <w:rFonts w:ascii="Times New Roman" w:eastAsia="Times New Roman" w:hAnsi="Times New Roman"/>
          <w:sz w:val="24"/>
          <w:szCs w:val="24"/>
          <w:lang w:val="en-US"/>
        </w:rPr>
        <w:t>. Fakultas. Pertanian UMJ. 104 – 114.</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Balai Besar Penelitian Padi. 2017. Deskripsi Varietas Tanaman Padi. http://bbpadi.litbang.pertanian.go.id/index.php/varietas/inbrida-padi-sawah-irigasi-inpari/content/item27-inpari-24-gabusan. Diakses tanggal 19 Agustus 2022.</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 xml:space="preserve">Chen, T., G. Xia., Q. Wu., J. Zheng., Y. Jin., D. Sun., S. Wang dan D. Chi. 2017. The influence of zeolite amendment on yield performance, quality characteristics, and nitrogen use efficiency of paddy rice. </w:t>
      </w:r>
      <w:r>
        <w:rPr>
          <w:rFonts w:ascii="Times New Roman" w:eastAsia="Times New Roman" w:hAnsi="Times New Roman"/>
          <w:i/>
          <w:iCs/>
          <w:sz w:val="24"/>
          <w:szCs w:val="24"/>
          <w:lang w:val="en-US"/>
        </w:rPr>
        <w:t>Crop Science</w:t>
      </w:r>
      <w:r>
        <w:rPr>
          <w:rFonts w:ascii="Times New Roman" w:eastAsia="Times New Roman" w:hAnsi="Times New Roman"/>
          <w:sz w:val="24"/>
          <w:szCs w:val="24"/>
          <w:lang w:val="en-US"/>
        </w:rPr>
        <w:t>. 57(5): 2777-2787.</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Fitriatin, B. N., A. Yuniarti., T. Turmuktini dan F. K. Ruswandi. 2014. The effect of phosphate solubilizing microbe producing growth regulators on soil phosphate, growth and yield of maize and fertilizer efficiency on Ultisol. </w:t>
      </w:r>
      <w:r>
        <w:rPr>
          <w:rFonts w:ascii="Times New Roman" w:eastAsia="Times New Roman" w:hAnsi="Times New Roman"/>
          <w:i/>
          <w:iCs/>
          <w:sz w:val="24"/>
          <w:szCs w:val="24"/>
          <w:lang w:val="en-US"/>
        </w:rPr>
        <w:t>J. of Soil Sci</w:t>
      </w:r>
      <w:r>
        <w:rPr>
          <w:rFonts w:ascii="Times New Roman" w:eastAsia="Times New Roman" w:hAnsi="Times New Roman"/>
          <w:sz w:val="24"/>
          <w:szCs w:val="24"/>
          <w:lang w:val="en-US"/>
        </w:rPr>
        <w:t>. Indonesia. Hal:101-107.</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Habibullah, M. 2015. Pengaruh pupuk N, P, K dan pupuk organik cair (POC) terhadap pertumbuhan, hasil dan efisiensi produksi tanaman padi gogo (</w:t>
      </w:r>
      <w:r>
        <w:rPr>
          <w:rFonts w:ascii="Times New Roman" w:eastAsia="Times New Roman" w:hAnsi="Times New Roman"/>
          <w:i/>
          <w:iCs/>
          <w:sz w:val="24"/>
          <w:szCs w:val="24"/>
          <w:lang w:val="en-US"/>
        </w:rPr>
        <w:t>Oryza sativa</w:t>
      </w:r>
      <w:r>
        <w:rPr>
          <w:rFonts w:ascii="Times New Roman" w:eastAsia="Times New Roman" w:hAnsi="Times New Roman"/>
          <w:sz w:val="24"/>
          <w:szCs w:val="24"/>
          <w:lang w:val="en-US"/>
        </w:rPr>
        <w:t xml:space="preserve"> L.) di medium tanah Ultisol. </w:t>
      </w:r>
      <w:r>
        <w:rPr>
          <w:rFonts w:ascii="Times New Roman" w:eastAsia="Times New Roman" w:hAnsi="Times New Roman"/>
          <w:i/>
          <w:iCs/>
          <w:sz w:val="24"/>
          <w:szCs w:val="24"/>
          <w:lang w:val="en-US"/>
        </w:rPr>
        <w:t>Jurnal Online Mahasiswa (JOM) Bidang Pertanian</w:t>
      </w:r>
      <w:r>
        <w:rPr>
          <w:rFonts w:ascii="Times New Roman" w:eastAsia="Times New Roman" w:hAnsi="Times New Roman"/>
          <w:sz w:val="24"/>
          <w:szCs w:val="24"/>
          <w:lang w:val="en-US"/>
        </w:rPr>
        <w:t>. 2(2): 1-14.</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Hakim, A. R., L. D. Soelaksini dan M. A. RA. 2019. Suplai dosis P dan K terhadap laju pertumbuhan dan produksi tanaman ubi jalar (</w:t>
      </w:r>
      <w:r>
        <w:rPr>
          <w:rFonts w:ascii="Times New Roman" w:eastAsia="Times New Roman" w:hAnsi="Times New Roman"/>
          <w:i/>
          <w:iCs/>
          <w:sz w:val="24"/>
          <w:szCs w:val="24"/>
          <w:lang w:val="en-US"/>
        </w:rPr>
        <w:t>Ipomea batatas</w:t>
      </w:r>
      <w:r>
        <w:rPr>
          <w:rFonts w:ascii="Times New Roman" w:eastAsia="Times New Roman" w:hAnsi="Times New Roman"/>
          <w:sz w:val="24"/>
          <w:szCs w:val="24"/>
          <w:lang w:val="en-US"/>
        </w:rPr>
        <w:t xml:space="preserve"> L.) varietas antin 3 Agriprima. </w:t>
      </w:r>
      <w:r>
        <w:rPr>
          <w:rFonts w:ascii="Times New Roman" w:eastAsia="Times New Roman" w:hAnsi="Times New Roman"/>
          <w:i/>
          <w:iCs/>
          <w:sz w:val="24"/>
          <w:szCs w:val="24"/>
          <w:lang w:val="en-US"/>
        </w:rPr>
        <w:t>Journal of Applied Agricultural Sciences</w:t>
      </w:r>
      <w:r>
        <w:rPr>
          <w:rFonts w:ascii="Times New Roman" w:eastAsia="Times New Roman" w:hAnsi="Times New Roman"/>
          <w:sz w:val="24"/>
          <w:szCs w:val="24"/>
          <w:lang w:val="en-US"/>
        </w:rPr>
        <w:t>. 3(2): 44-54.</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Hardjowigeno. 2010. </w:t>
      </w:r>
      <w:r>
        <w:rPr>
          <w:rFonts w:ascii="Times New Roman" w:eastAsia="Times New Roman" w:hAnsi="Times New Roman"/>
          <w:i/>
          <w:iCs/>
          <w:sz w:val="24"/>
          <w:szCs w:val="24"/>
          <w:lang w:val="en-US"/>
        </w:rPr>
        <w:t>Evaluasi Kesesuaian Lahan dan Perencanaan Tataguna Lahan</w:t>
      </w:r>
      <w:r>
        <w:rPr>
          <w:rFonts w:ascii="Times New Roman" w:eastAsia="Times New Roman" w:hAnsi="Times New Roman"/>
          <w:sz w:val="24"/>
          <w:szCs w:val="24"/>
        </w:rPr>
        <w:t>.</w:t>
      </w:r>
      <w:r>
        <w:rPr>
          <w:rFonts w:ascii="Times New Roman" w:eastAsia="Times New Roman" w:hAnsi="Times New Roman"/>
          <w:sz w:val="24"/>
          <w:szCs w:val="24"/>
          <w:lang w:val="en-US"/>
        </w:rPr>
        <w:t xml:space="preserve"> Gadjah Mada University Press. Yogyakarta.</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Hartati, S., Suryono dan D. Purnomo. 2018. Effectiveness and efficiency of potassium fertilizer application to increase the production and quality of rice in entisols. </w:t>
      </w:r>
      <w:r>
        <w:rPr>
          <w:rFonts w:ascii="Times New Roman" w:eastAsia="Times New Roman" w:hAnsi="Times New Roman"/>
          <w:i/>
          <w:iCs/>
          <w:sz w:val="24"/>
          <w:szCs w:val="24"/>
          <w:lang w:val="en-US"/>
        </w:rPr>
        <w:t>Earth and Environmental Science</w:t>
      </w:r>
      <w:r>
        <w:rPr>
          <w:rFonts w:ascii="Times New Roman" w:eastAsia="Times New Roman" w:hAnsi="Times New Roman"/>
          <w:sz w:val="24"/>
          <w:szCs w:val="24"/>
          <w:lang w:val="en-US"/>
        </w:rPr>
        <w:t>. 142(1) 1-8.</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Irianto, I., B. Ichwan, S. Nusifera dan A. D. D. Putra. 2020. Pertumbuhan dan hasil biji okra (</w:t>
      </w:r>
      <w:r>
        <w:rPr>
          <w:rFonts w:ascii="Times New Roman" w:eastAsia="Times New Roman" w:hAnsi="Times New Roman"/>
          <w:i/>
          <w:iCs/>
          <w:sz w:val="24"/>
          <w:szCs w:val="24"/>
          <w:lang w:val="en-US"/>
        </w:rPr>
        <w:t>Abelmoschus esculentus</w:t>
      </w:r>
      <w:r>
        <w:rPr>
          <w:rFonts w:ascii="Times New Roman" w:eastAsia="Times New Roman" w:hAnsi="Times New Roman"/>
          <w:sz w:val="24"/>
          <w:szCs w:val="24"/>
          <w:lang w:val="en-US"/>
        </w:rPr>
        <w:t xml:space="preserve"> L.) dengan pemberian pupuk nitrogen dan kalium pada tanah Ultisol. </w:t>
      </w:r>
      <w:r>
        <w:rPr>
          <w:rFonts w:ascii="Times New Roman" w:eastAsia="Times New Roman" w:hAnsi="Times New Roman"/>
          <w:i/>
          <w:iCs/>
          <w:sz w:val="24"/>
          <w:szCs w:val="24"/>
          <w:lang w:val="en-US"/>
        </w:rPr>
        <w:t>Jurnal Agroecotania</w:t>
      </w:r>
      <w:r>
        <w:rPr>
          <w:rFonts w:ascii="Times New Roman" w:eastAsia="Times New Roman" w:hAnsi="Times New Roman"/>
          <w:sz w:val="24"/>
          <w:szCs w:val="24"/>
          <w:lang w:val="en-US"/>
        </w:rPr>
        <w:t>. 3(1), 53-66.</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Ismuhadi, I. 2020. Uji Pemberian Palm Oil Mill Effluent (POME) dan Pupuk KCl terhadap Pertumbuhan dan Hasil Sorgum (</w:t>
      </w:r>
      <w:r>
        <w:rPr>
          <w:rFonts w:ascii="Times New Roman" w:eastAsia="Times New Roman" w:hAnsi="Times New Roman"/>
          <w:i/>
          <w:iCs/>
          <w:sz w:val="24"/>
          <w:szCs w:val="24"/>
          <w:lang w:val="en-US"/>
        </w:rPr>
        <w:t>Sorghum bicolor</w:t>
      </w:r>
      <w:r>
        <w:rPr>
          <w:rFonts w:ascii="Times New Roman" w:eastAsia="Times New Roman" w:hAnsi="Times New Roman"/>
          <w:sz w:val="24"/>
          <w:szCs w:val="24"/>
          <w:lang w:val="en-US"/>
        </w:rPr>
        <w:t xml:space="preserve"> (L.) Moench) di Lahan Konversi Kelapa Sawit. (Doctoral dissertation, UMSU).</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 xml:space="preserve">Johan, E., L. Botoman, H. Aono dan N. Matsue. 2017. Industry of zeolites and its nanocomposite and their application in soils and environment. </w:t>
      </w:r>
      <w:r>
        <w:rPr>
          <w:rFonts w:ascii="Times New Roman" w:eastAsia="Times New Roman" w:hAnsi="Times New Roman"/>
          <w:i/>
          <w:iCs/>
          <w:sz w:val="24"/>
          <w:szCs w:val="24"/>
          <w:lang w:val="en-US"/>
        </w:rPr>
        <w:t>Proceeding</w:t>
      </w:r>
      <w:r>
        <w:rPr>
          <w:rFonts w:ascii="Times New Roman" w:eastAsia="Times New Roman" w:hAnsi="Times New Roman"/>
          <w:sz w:val="24"/>
          <w:szCs w:val="24"/>
          <w:lang w:val="en-US"/>
        </w:rPr>
        <w:t>. UPN Veteran ICGAI.Yogyakarta, 1-34.</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Katsuki H. dan S. Komarneni. 2009. Synthesis of Na-A and/or Na-X zeolite/porous carbon composites from carbonized rice husk. </w:t>
      </w:r>
      <w:r>
        <w:rPr>
          <w:rFonts w:ascii="Times New Roman" w:eastAsia="Times New Roman" w:hAnsi="Times New Roman"/>
          <w:i/>
          <w:iCs/>
          <w:sz w:val="24"/>
          <w:szCs w:val="24"/>
          <w:lang w:val="en-US"/>
        </w:rPr>
        <w:t>Journal of Solid State Chemistry</w:t>
      </w:r>
      <w:r>
        <w:rPr>
          <w:rFonts w:ascii="Times New Roman" w:eastAsia="Times New Roman" w:hAnsi="Times New Roman"/>
          <w:sz w:val="24"/>
          <w:szCs w:val="24"/>
          <w:lang w:val="en-US"/>
        </w:rPr>
        <w:t>. 182(7):1749–53.</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Manik, S. E. 2020. Pengaruh pemberian pupuk abu sekam padi dan kalium (KCl) terhadap pertumbuhan dan produksi tanaman bawang merah (</w:t>
      </w:r>
      <w:r>
        <w:rPr>
          <w:rFonts w:ascii="Times New Roman" w:eastAsia="Times New Roman" w:hAnsi="Times New Roman"/>
          <w:i/>
          <w:iCs/>
          <w:sz w:val="24"/>
          <w:szCs w:val="24"/>
          <w:lang w:val="en-US"/>
        </w:rPr>
        <w:t>Allium ascolanicum</w:t>
      </w:r>
      <w:r>
        <w:rPr>
          <w:rFonts w:ascii="Times New Roman" w:eastAsia="Times New Roman" w:hAnsi="Times New Roman"/>
          <w:sz w:val="24"/>
          <w:szCs w:val="24"/>
          <w:lang w:val="en-US"/>
        </w:rPr>
        <w:t xml:space="preserve"> L.). </w:t>
      </w:r>
      <w:r>
        <w:rPr>
          <w:rFonts w:ascii="Times New Roman" w:eastAsia="Times New Roman" w:hAnsi="Times New Roman"/>
          <w:i/>
          <w:iCs/>
          <w:sz w:val="24"/>
          <w:szCs w:val="24"/>
          <w:lang w:val="en-US"/>
        </w:rPr>
        <w:t>Agriland: Jurnal Ilmu Pertanian</w:t>
      </w:r>
      <w:r>
        <w:rPr>
          <w:rFonts w:ascii="Times New Roman" w:eastAsia="Times New Roman" w:hAnsi="Times New Roman"/>
          <w:sz w:val="24"/>
          <w:szCs w:val="24"/>
          <w:lang w:val="en-US"/>
        </w:rPr>
        <w:t>. 8(2): 251-260.</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Pranico, O. 2022. Pemberian Dosis Pupuk KCl dan POC Urin Kambing berpengaruh terhadap Pertumbuhan dan Hasil Tanaman Sorgum (</w:t>
      </w:r>
      <w:r>
        <w:rPr>
          <w:rFonts w:ascii="Times New Roman" w:eastAsia="Times New Roman" w:hAnsi="Times New Roman"/>
          <w:i/>
          <w:iCs/>
          <w:sz w:val="24"/>
          <w:szCs w:val="24"/>
          <w:lang w:val="en-US"/>
        </w:rPr>
        <w:t>Sorghum bicolor</w:t>
      </w:r>
      <w:r>
        <w:rPr>
          <w:rFonts w:ascii="Times New Roman" w:eastAsia="Times New Roman" w:hAnsi="Times New Roman"/>
          <w:sz w:val="24"/>
          <w:szCs w:val="24"/>
          <w:lang w:val="en-US"/>
        </w:rPr>
        <w:t xml:space="preserve"> L., Moench) (Doctoral dissertation).</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Prasetyo, B. H. dan D. A. Suriadikarta. 2006. Karakteristik, potensi dan teknologi pengelolaan tanah Ultisol untuk pengembangan pertanian lahan kering di Indonesia. </w:t>
      </w:r>
      <w:r>
        <w:rPr>
          <w:rFonts w:ascii="Times New Roman" w:eastAsia="Times New Roman" w:hAnsi="Times New Roman"/>
          <w:i/>
          <w:iCs/>
          <w:sz w:val="24"/>
          <w:szCs w:val="24"/>
          <w:lang w:val="en-US"/>
        </w:rPr>
        <w:t>Jurnal Litbang Pertanian</w:t>
      </w:r>
      <w:r>
        <w:rPr>
          <w:rFonts w:ascii="Times New Roman" w:eastAsia="Times New Roman" w:hAnsi="Times New Roman"/>
          <w:sz w:val="24"/>
          <w:szCs w:val="24"/>
          <w:lang w:val="en-US"/>
        </w:rPr>
        <w:t>. 25(2): 39-44.</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Putri, M. 2022. Pertumbuhan dan Hasil Tanaman Padi gogo (</w:t>
      </w:r>
      <w:r>
        <w:rPr>
          <w:rFonts w:ascii="Times New Roman" w:eastAsia="Times New Roman" w:hAnsi="Times New Roman"/>
          <w:i/>
          <w:iCs/>
          <w:sz w:val="24"/>
          <w:szCs w:val="24"/>
          <w:lang w:val="en-US"/>
        </w:rPr>
        <w:t>Oryza sativa</w:t>
      </w:r>
      <w:r>
        <w:rPr>
          <w:rFonts w:ascii="Times New Roman" w:eastAsia="Times New Roman" w:hAnsi="Times New Roman"/>
          <w:sz w:val="24"/>
          <w:szCs w:val="24"/>
          <w:lang w:val="en-US"/>
        </w:rPr>
        <w:t xml:space="preserve"> L.) yang diaplikasikan Zeolit Sintetis dan Pupuk Organik Cair Ikan Lele. Skripsi (Tidak dipublikasikan). Universitas Riau. Pekanbaru.</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Rahmawan, I. S., A. Z. Arifin dan Sulistyawati. 2019. Pengaruh pemupukan kalium (K) terhadap pertumbuhan dan hasil kubis (</w:t>
      </w:r>
      <w:r>
        <w:rPr>
          <w:rFonts w:ascii="Times New Roman" w:eastAsia="Times New Roman" w:hAnsi="Times New Roman"/>
          <w:i/>
          <w:iCs/>
          <w:sz w:val="24"/>
          <w:szCs w:val="24"/>
          <w:lang w:val="en-US"/>
        </w:rPr>
        <w:t>Brassica Oleracea</w:t>
      </w:r>
      <w:r>
        <w:rPr>
          <w:rFonts w:ascii="Times New Roman" w:eastAsia="Times New Roman" w:hAnsi="Times New Roman"/>
          <w:sz w:val="24"/>
          <w:szCs w:val="24"/>
          <w:lang w:val="en-US"/>
        </w:rPr>
        <w:t xml:space="preserve"> Var. Capitata, L.). </w:t>
      </w:r>
      <w:r>
        <w:rPr>
          <w:rFonts w:ascii="Times New Roman" w:eastAsia="Times New Roman" w:hAnsi="Times New Roman"/>
          <w:i/>
          <w:iCs/>
          <w:sz w:val="24"/>
          <w:szCs w:val="24"/>
          <w:lang w:val="en-US"/>
        </w:rPr>
        <w:t>Jurnal Agroteknologi Merdeka Pasuruan</w:t>
      </w:r>
      <w:r>
        <w:rPr>
          <w:rFonts w:ascii="Times New Roman" w:eastAsia="Times New Roman" w:hAnsi="Times New Roman"/>
          <w:sz w:val="24"/>
          <w:szCs w:val="24"/>
          <w:lang w:val="en-US"/>
        </w:rPr>
        <w:t>. 3(1): 17-23.</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Rosalina, E. dan Y. Nirwanto. 2021. Pengaruh takaran pupuk fosfor (P) terhadap pertumbuhan dan hasil beberapa varietas tanaman padi (</w:t>
      </w:r>
      <w:r>
        <w:rPr>
          <w:rFonts w:ascii="Times New Roman" w:eastAsia="Times New Roman" w:hAnsi="Times New Roman"/>
          <w:i/>
          <w:iCs/>
          <w:sz w:val="24"/>
          <w:szCs w:val="24"/>
          <w:lang w:val="en-US"/>
        </w:rPr>
        <w:t>Oryza sativa</w:t>
      </w:r>
      <w:r>
        <w:rPr>
          <w:rFonts w:ascii="Times New Roman" w:eastAsia="Times New Roman" w:hAnsi="Times New Roman"/>
          <w:sz w:val="24"/>
          <w:szCs w:val="24"/>
          <w:lang w:val="en-US"/>
        </w:rPr>
        <w:t xml:space="preserve"> L.). Media Pertanian. 6(1): 45-49.</w:t>
      </w:r>
    </w:p>
    <w:p w:rsidR="00386D93" w:rsidRDefault="00386D93">
      <w:pPr>
        <w:spacing w:after="0" w:line="240" w:lineRule="auto"/>
        <w:rPr>
          <w:rFonts w:ascii="Times New Roman" w:eastAsia="Times New Roman" w:hAnsi="Times New Roman"/>
          <w:sz w:val="24"/>
          <w:szCs w:val="24"/>
          <w:lang w:val="en-US"/>
        </w:rPr>
      </w:pPr>
      <w:r>
        <w:rPr>
          <w:rFonts w:ascii="Times New Roman" w:eastAsia="Times New Roman" w:hAnsi="Times New Roman"/>
          <w:sz w:val="24"/>
          <w:szCs w:val="24"/>
          <w:lang w:val="en-US"/>
        </w:rPr>
        <w:br w:type="page"/>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lastRenderedPageBreak/>
        <w:t>Sirait, S. P. dan A. Armaini. 2017. Pertumbuhan dan Produksi Padi Gogo                                                  (</w:t>
      </w:r>
      <w:r>
        <w:rPr>
          <w:rFonts w:ascii="Times New Roman" w:eastAsia="Times New Roman" w:hAnsi="Times New Roman"/>
          <w:i/>
          <w:iCs/>
          <w:sz w:val="24"/>
          <w:szCs w:val="24"/>
          <w:lang w:val="en-US"/>
        </w:rPr>
        <w:t>Oryza sativa</w:t>
      </w:r>
      <w:r>
        <w:rPr>
          <w:rFonts w:ascii="Times New Roman" w:eastAsia="Times New Roman" w:hAnsi="Times New Roman"/>
          <w:sz w:val="24"/>
          <w:szCs w:val="24"/>
          <w:lang w:val="en-US"/>
        </w:rPr>
        <w:t xml:space="preserve"> L.) melalui Aplikasi beberapa Dosis Abu Sekam Padi dan Perbedaan Komposisi Pupuk di Lahan Gambut. </w:t>
      </w:r>
      <w:r>
        <w:rPr>
          <w:rFonts w:ascii="Times New Roman" w:eastAsia="Times New Roman" w:hAnsi="Times New Roman"/>
          <w:i/>
          <w:iCs/>
          <w:sz w:val="24"/>
          <w:szCs w:val="24"/>
          <w:lang w:val="en-US"/>
        </w:rPr>
        <w:t>Jurnal Online Mahasiswa (JOM) Bidang Pertanian</w:t>
      </w:r>
      <w:r>
        <w:rPr>
          <w:rFonts w:ascii="Times New Roman" w:eastAsia="Times New Roman" w:hAnsi="Times New Roman"/>
          <w:sz w:val="24"/>
          <w:szCs w:val="24"/>
          <w:lang w:val="en-US"/>
        </w:rPr>
        <w:t>. 4(2): 1-14.</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Uliyah, V. N., A. Nugroho dan N. E. Suminarti. 2017. Kajian variasi jarak tanam dan pemupukan kalium pada pertumbuhan dan hasil tanaman jagung manis (</w:t>
      </w:r>
      <w:r>
        <w:rPr>
          <w:rFonts w:ascii="Times New Roman" w:eastAsia="Times New Roman" w:hAnsi="Times New Roman"/>
          <w:i/>
          <w:iCs/>
          <w:sz w:val="24"/>
          <w:szCs w:val="24"/>
          <w:lang w:val="en-US"/>
        </w:rPr>
        <w:t>Zea mays saccharata</w:t>
      </w:r>
      <w:r>
        <w:rPr>
          <w:rFonts w:ascii="Times New Roman" w:eastAsia="Times New Roman" w:hAnsi="Times New Roman"/>
          <w:sz w:val="24"/>
          <w:szCs w:val="24"/>
          <w:lang w:val="en-US"/>
        </w:rPr>
        <w:t xml:space="preserve"> Sturt L.). </w:t>
      </w:r>
      <w:r>
        <w:rPr>
          <w:rFonts w:ascii="Times New Roman" w:eastAsia="Times New Roman" w:hAnsi="Times New Roman"/>
          <w:i/>
          <w:iCs/>
          <w:sz w:val="24"/>
          <w:szCs w:val="24"/>
          <w:lang w:val="en-US"/>
        </w:rPr>
        <w:t>Produksi Tanaman</w:t>
      </w:r>
      <w:r>
        <w:rPr>
          <w:rFonts w:ascii="Times New Roman" w:eastAsia="Times New Roman" w:hAnsi="Times New Roman"/>
          <w:sz w:val="24"/>
          <w:szCs w:val="24"/>
          <w:lang w:val="en-US"/>
        </w:rPr>
        <w:t>. 5(12): 2017-2025.</w:t>
      </w:r>
    </w:p>
    <w:p w:rsid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sz w:val="24"/>
          <w:szCs w:val="24"/>
          <w:lang w:val="en-US"/>
        </w:rPr>
        <w:t xml:space="preserve">Wachid, A. dan M. Mintono. 2017. Varietas Ir64 menggunakan metode system of rice intensification (SRI) dengan beberapa model tanam (tegel dan legowo). </w:t>
      </w:r>
      <w:r>
        <w:rPr>
          <w:rFonts w:ascii="Times New Roman" w:eastAsia="Times New Roman" w:hAnsi="Times New Roman"/>
          <w:i/>
          <w:iCs/>
          <w:sz w:val="24"/>
          <w:szCs w:val="24"/>
          <w:lang w:val="en-US"/>
        </w:rPr>
        <w:t>Nabatia</w:t>
      </w:r>
      <w:r>
        <w:rPr>
          <w:rFonts w:ascii="Times New Roman" w:eastAsia="Times New Roman" w:hAnsi="Times New Roman"/>
          <w:sz w:val="24"/>
          <w:szCs w:val="24"/>
          <w:lang w:val="en-US"/>
        </w:rPr>
        <w:t>. 5(2): 91-99.</w:t>
      </w:r>
    </w:p>
    <w:p w:rsidR="00386D93" w:rsidRDefault="00386D93" w:rsidP="00386D93">
      <w:pPr>
        <w:spacing w:after="0" w:line="48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lang w:val="en-US"/>
        </w:rPr>
        <w:t xml:space="preserve">Wiraatmaja, W. 2016. </w:t>
      </w:r>
      <w:r>
        <w:rPr>
          <w:rFonts w:ascii="Times New Roman" w:eastAsia="Times New Roman" w:hAnsi="Times New Roman"/>
          <w:i/>
          <w:iCs/>
          <w:sz w:val="24"/>
          <w:szCs w:val="24"/>
          <w:lang w:val="en-US"/>
        </w:rPr>
        <w:t>Pergerakan Hara Mineral dalam Tanaman</w:t>
      </w:r>
      <w:r>
        <w:rPr>
          <w:rFonts w:ascii="Times New Roman" w:eastAsia="Times New Roman" w:hAnsi="Times New Roman"/>
          <w:sz w:val="24"/>
          <w:szCs w:val="24"/>
          <w:lang w:val="en-US"/>
        </w:rPr>
        <w:t xml:space="preserve">. Denpasar. Prestasi Pustaka Publisher. </w:t>
      </w:r>
    </w:p>
    <w:p w:rsidR="009C42CC" w:rsidRPr="00386D93" w:rsidRDefault="00386D93" w:rsidP="00386D93">
      <w:pPr>
        <w:spacing w:after="0" w:line="480" w:lineRule="auto"/>
        <w:ind w:left="567" w:hanging="567"/>
        <w:jc w:val="both"/>
        <w:rPr>
          <w:rFonts w:ascii="Times New Roman" w:eastAsia="Times New Roman" w:hAnsi="Times New Roman"/>
          <w:sz w:val="24"/>
          <w:szCs w:val="24"/>
          <w:lang w:val="en-US"/>
        </w:rPr>
      </w:pPr>
      <w:r>
        <w:rPr>
          <w:rFonts w:ascii="Times New Roman" w:eastAsia="Times New Roman" w:hAnsi="Times New Roman"/>
          <w:bCs/>
          <w:sz w:val="24"/>
          <w:szCs w:val="24"/>
        </w:rPr>
        <w:t>Wijaya, L. P. 2023. Pertumbuhan dan Hasil Tanaman Padi Gogo (</w:t>
      </w:r>
      <w:r>
        <w:rPr>
          <w:rFonts w:ascii="Times New Roman" w:eastAsia="Times New Roman" w:hAnsi="Times New Roman"/>
          <w:bCs/>
          <w:i/>
          <w:iCs/>
          <w:sz w:val="24"/>
          <w:szCs w:val="24"/>
        </w:rPr>
        <w:t>Oryza sativa</w:t>
      </w:r>
      <w:r>
        <w:rPr>
          <w:rFonts w:ascii="Times New Roman" w:eastAsia="Times New Roman" w:hAnsi="Times New Roman"/>
          <w:bCs/>
          <w:sz w:val="24"/>
          <w:szCs w:val="24"/>
        </w:rPr>
        <w:t xml:space="preserve"> L.) pada Tanah Podsolik (Ultisol) yang Diaplikasi Zeolit </w:t>
      </w:r>
      <w:r>
        <w:rPr>
          <w:rFonts w:ascii="Times New Roman" w:eastAsia="Times New Roman" w:hAnsi="Times New Roman"/>
          <w:bCs/>
          <w:i/>
          <w:iCs/>
          <w:sz w:val="24"/>
          <w:szCs w:val="24"/>
        </w:rPr>
        <w:t>Fly Ash</w:t>
      </w:r>
      <w:r>
        <w:rPr>
          <w:rFonts w:ascii="Times New Roman" w:eastAsia="Times New Roman" w:hAnsi="Times New Roman"/>
          <w:bCs/>
          <w:sz w:val="24"/>
          <w:szCs w:val="24"/>
        </w:rPr>
        <w:t>. Skripsi (Tidak dipublikasikan). Universitas Riau. Pekanbaru.</w:t>
      </w:r>
    </w:p>
    <w:p w:rsidR="000919BF" w:rsidRDefault="000919BF" w:rsidP="000919BF">
      <w:pPr>
        <w:spacing w:after="0" w:line="480" w:lineRule="auto"/>
        <w:rPr>
          <w:rFonts w:ascii="Times New Roman" w:eastAsia="Times New Roman" w:hAnsi="Times New Roman"/>
          <w:lang w:val="en-US"/>
        </w:rPr>
      </w:pPr>
    </w:p>
    <w:p w:rsidR="004F2A0A" w:rsidRDefault="004F2A0A">
      <w:pPr>
        <w:spacing w:after="0" w:line="240" w:lineRule="auto"/>
        <w:rPr>
          <w:rFonts w:ascii="Times New Roman" w:hAnsi="Times New Roman"/>
          <w:b/>
          <w:sz w:val="24"/>
          <w:szCs w:val="24"/>
        </w:rPr>
      </w:pPr>
      <w:r>
        <w:rPr>
          <w:rFonts w:ascii="Times New Roman" w:hAnsi="Times New Roman"/>
          <w:b/>
          <w:sz w:val="24"/>
          <w:szCs w:val="24"/>
        </w:rPr>
        <w:br w:type="page"/>
      </w:r>
    </w:p>
    <w:p w:rsidR="00D01AF1" w:rsidRPr="000919BF" w:rsidRDefault="00560B10" w:rsidP="000919BF">
      <w:pPr>
        <w:spacing w:after="0" w:line="480" w:lineRule="auto"/>
        <w:jc w:val="center"/>
        <w:rPr>
          <w:rFonts w:ascii="Times New Roman" w:hAnsi="Times New Roman"/>
          <w:b/>
          <w:sz w:val="24"/>
          <w:szCs w:val="24"/>
        </w:rPr>
      </w:pPr>
      <w:r w:rsidRPr="0069252A">
        <w:rPr>
          <w:rFonts w:ascii="Times New Roman" w:hAnsi="Times New Roman"/>
          <w:b/>
          <w:sz w:val="24"/>
          <w:szCs w:val="24"/>
        </w:rPr>
        <w:lastRenderedPageBreak/>
        <w:t>TABLES, FIGURES AND ILUSTRATIONS</w:t>
      </w:r>
    </w:p>
    <w:p w:rsidR="00B42467" w:rsidRDefault="00B42467" w:rsidP="000919BF">
      <w:pPr>
        <w:shd w:val="clear" w:color="auto" w:fill="FFFFFF"/>
        <w:tabs>
          <w:tab w:val="left" w:pos="1134"/>
          <w:tab w:val="left" w:pos="1820"/>
          <w:tab w:val="left" w:pos="2740"/>
          <w:tab w:val="left" w:pos="3660"/>
          <w:tab w:val="left" w:pos="4580"/>
          <w:tab w:val="left" w:pos="5480"/>
          <w:tab w:val="left" w:pos="6400"/>
          <w:tab w:val="left" w:pos="7320"/>
          <w:tab w:val="left" w:pos="8244"/>
          <w:tab w:val="left" w:pos="9160"/>
          <w:tab w:val="left" w:pos="10076"/>
          <w:tab w:val="left" w:pos="10992"/>
          <w:tab w:val="left" w:pos="11908"/>
          <w:tab w:val="left" w:pos="12824"/>
          <w:tab w:val="left" w:pos="13740"/>
          <w:tab w:val="left" w:pos="14656"/>
        </w:tabs>
        <w:spacing w:after="0" w:line="240" w:lineRule="auto"/>
        <w:ind w:left="851" w:hanging="851"/>
        <w:rPr>
          <w:rFonts w:ascii="Times New Roman" w:hAnsi="Times New Roman"/>
          <w:sz w:val="24"/>
          <w:szCs w:val="24"/>
        </w:rPr>
      </w:pPr>
      <w:r>
        <w:rPr>
          <w:rFonts w:ascii="Times New Roman" w:hAnsi="Times New Roman"/>
          <w:sz w:val="24"/>
          <w:szCs w:val="24"/>
        </w:rPr>
        <w:t xml:space="preserve">Table 1. </w:t>
      </w:r>
      <w:r w:rsidR="00A94684">
        <w:rPr>
          <w:rFonts w:ascii="Times New Roman" w:hAnsi="Times New Roman"/>
          <w:sz w:val="24"/>
          <w:szCs w:val="24"/>
        </w:rPr>
        <w:t xml:space="preserve">Characteristics </w:t>
      </w:r>
      <w:r w:rsidR="00A94684">
        <w:rPr>
          <w:rFonts w:ascii="Times New Roman" w:hAnsi="Times New Roman"/>
          <w:sz w:val="24"/>
          <w:szCs w:val="24"/>
          <w:lang w:val="en-US"/>
        </w:rPr>
        <w:t>and</w:t>
      </w:r>
      <w:r w:rsidR="00A94684">
        <w:rPr>
          <w:rFonts w:ascii="Times New Roman" w:hAnsi="Times New Roman"/>
          <w:sz w:val="24"/>
          <w:szCs w:val="24"/>
        </w:rPr>
        <w:t xml:space="preserve"> </w:t>
      </w:r>
      <w:r w:rsidRPr="00B42467">
        <w:rPr>
          <w:rFonts w:ascii="Times New Roman" w:hAnsi="Times New Roman"/>
          <w:sz w:val="24"/>
          <w:szCs w:val="24"/>
        </w:rPr>
        <w:t>Initial so</w:t>
      </w:r>
      <w:r w:rsidR="00A94684">
        <w:rPr>
          <w:rFonts w:ascii="Times New Roman" w:hAnsi="Times New Roman"/>
          <w:sz w:val="24"/>
          <w:szCs w:val="24"/>
        </w:rPr>
        <w:t>il chemical properties and rice</w:t>
      </w:r>
      <w:r>
        <w:rPr>
          <w:rFonts w:ascii="Times New Roman" w:hAnsi="Times New Roman"/>
          <w:sz w:val="24"/>
          <w:szCs w:val="24"/>
          <w:lang w:val="en-US"/>
        </w:rPr>
        <w:t xml:space="preserve"> </w:t>
      </w:r>
      <w:r w:rsidRPr="00B42467">
        <w:rPr>
          <w:rFonts w:ascii="Times New Roman" w:hAnsi="Times New Roman"/>
          <w:sz w:val="24"/>
          <w:szCs w:val="24"/>
        </w:rPr>
        <w:t>husk zeolite used for research</w:t>
      </w:r>
    </w:p>
    <w:p w:rsidR="00FB751D" w:rsidRPr="00B42467" w:rsidRDefault="00FB751D" w:rsidP="00B42467">
      <w:pPr>
        <w:shd w:val="clear" w:color="auto" w:fill="FFFFFF"/>
        <w:tabs>
          <w:tab w:val="left" w:pos="1134"/>
          <w:tab w:val="left" w:pos="1820"/>
          <w:tab w:val="left" w:pos="2740"/>
          <w:tab w:val="left" w:pos="3660"/>
          <w:tab w:val="left" w:pos="4580"/>
          <w:tab w:val="left" w:pos="5480"/>
          <w:tab w:val="left" w:pos="6400"/>
          <w:tab w:val="left" w:pos="7320"/>
          <w:tab w:val="left" w:pos="8244"/>
          <w:tab w:val="left" w:pos="9160"/>
          <w:tab w:val="left" w:pos="10076"/>
          <w:tab w:val="left" w:pos="10992"/>
          <w:tab w:val="left" w:pos="11908"/>
          <w:tab w:val="left" w:pos="12824"/>
          <w:tab w:val="left" w:pos="13740"/>
          <w:tab w:val="left" w:pos="14656"/>
        </w:tabs>
        <w:spacing w:after="0" w:line="240" w:lineRule="auto"/>
        <w:ind w:left="993" w:hanging="851"/>
        <w:rPr>
          <w:rFonts w:ascii="Times New Roman" w:hAnsi="Times New Roman"/>
          <w:sz w:val="20"/>
          <w:szCs w:val="20"/>
          <w:lang w:val="en-US" w:eastAsia="id-ID"/>
        </w:rPr>
      </w:pPr>
    </w:p>
    <w:tbl>
      <w:tblPr>
        <w:tblW w:w="9356" w:type="dxa"/>
        <w:tblInd w:w="142" w:type="dxa"/>
        <w:tblLayout w:type="fixed"/>
        <w:tblCellMar>
          <w:left w:w="0" w:type="dxa"/>
          <w:right w:w="0" w:type="dxa"/>
        </w:tblCellMar>
        <w:tblLook w:val="01E0" w:firstRow="1" w:lastRow="1" w:firstColumn="1" w:lastColumn="1" w:noHBand="0" w:noVBand="0"/>
      </w:tblPr>
      <w:tblGrid>
        <w:gridCol w:w="2814"/>
        <w:gridCol w:w="1521"/>
        <w:gridCol w:w="1760"/>
        <w:gridCol w:w="3119"/>
        <w:gridCol w:w="142"/>
      </w:tblGrid>
      <w:tr w:rsidR="00D06F0F" w:rsidTr="00B42467">
        <w:trPr>
          <w:gridAfter w:val="1"/>
          <w:wAfter w:w="142" w:type="dxa"/>
          <w:trHeight w:val="828"/>
        </w:trPr>
        <w:tc>
          <w:tcPr>
            <w:tcW w:w="2814" w:type="dxa"/>
            <w:tcBorders>
              <w:top w:val="single" w:sz="4" w:space="0" w:color="000000"/>
              <w:bottom w:val="single" w:sz="4" w:space="0" w:color="000000"/>
            </w:tcBorders>
          </w:tcPr>
          <w:p w:rsidR="00D06F0F" w:rsidRPr="00D06F0F" w:rsidRDefault="00D06F0F" w:rsidP="00B42467">
            <w:pPr>
              <w:pStyle w:val="TableParagraph"/>
              <w:spacing w:before="11"/>
              <w:rPr>
                <w:sz w:val="20"/>
                <w:szCs w:val="20"/>
              </w:rPr>
            </w:pPr>
          </w:p>
          <w:p w:rsidR="00D06F0F" w:rsidRPr="00D06F0F" w:rsidRDefault="00D06F0F" w:rsidP="00B42467">
            <w:pPr>
              <w:pStyle w:val="TableParagraph"/>
              <w:rPr>
                <w:sz w:val="20"/>
                <w:szCs w:val="20"/>
              </w:rPr>
            </w:pPr>
            <w:r w:rsidRPr="00D06F0F">
              <w:rPr>
                <w:sz w:val="20"/>
                <w:szCs w:val="20"/>
              </w:rPr>
              <w:t>Parameter</w:t>
            </w:r>
            <w:r>
              <w:rPr>
                <w:sz w:val="20"/>
                <w:szCs w:val="20"/>
              </w:rPr>
              <w:t>s (Unit)</w:t>
            </w:r>
          </w:p>
        </w:tc>
        <w:tc>
          <w:tcPr>
            <w:tcW w:w="1521" w:type="dxa"/>
            <w:tcBorders>
              <w:top w:val="single" w:sz="4" w:space="0" w:color="000000"/>
              <w:bottom w:val="single" w:sz="4" w:space="0" w:color="000000"/>
            </w:tcBorders>
          </w:tcPr>
          <w:p w:rsidR="00D06F0F" w:rsidRDefault="00D06F0F" w:rsidP="00B42467">
            <w:pPr>
              <w:pStyle w:val="TableParagraph"/>
              <w:spacing w:before="11"/>
              <w:rPr>
                <w:sz w:val="20"/>
                <w:szCs w:val="20"/>
              </w:rPr>
            </w:pPr>
          </w:p>
          <w:p w:rsidR="00D06F0F" w:rsidRDefault="00D06F0F" w:rsidP="00B42467">
            <w:pPr>
              <w:pStyle w:val="TableParagraph"/>
              <w:spacing w:before="11"/>
              <w:rPr>
                <w:sz w:val="20"/>
                <w:szCs w:val="20"/>
              </w:rPr>
            </w:pPr>
            <w:r>
              <w:rPr>
                <w:sz w:val="20"/>
                <w:szCs w:val="20"/>
              </w:rPr>
              <w:t>Unit</w:t>
            </w:r>
          </w:p>
          <w:p w:rsidR="00D06F0F" w:rsidRPr="00D06F0F" w:rsidRDefault="00D06F0F" w:rsidP="00B42467">
            <w:pPr>
              <w:pStyle w:val="TableParagraph"/>
              <w:spacing w:before="11"/>
              <w:rPr>
                <w:sz w:val="20"/>
                <w:szCs w:val="20"/>
              </w:rPr>
            </w:pPr>
          </w:p>
        </w:tc>
        <w:tc>
          <w:tcPr>
            <w:tcW w:w="1760" w:type="dxa"/>
            <w:tcBorders>
              <w:top w:val="single" w:sz="4" w:space="0" w:color="000000"/>
              <w:bottom w:val="single" w:sz="4" w:space="0" w:color="000000"/>
            </w:tcBorders>
          </w:tcPr>
          <w:p w:rsidR="00D06F0F" w:rsidRPr="00D06F0F" w:rsidRDefault="00D06F0F" w:rsidP="00B42467">
            <w:pPr>
              <w:pStyle w:val="TableParagraph"/>
              <w:spacing w:before="11"/>
              <w:rPr>
                <w:sz w:val="20"/>
                <w:szCs w:val="20"/>
              </w:rPr>
            </w:pPr>
          </w:p>
          <w:p w:rsidR="00D06F0F" w:rsidRPr="00D06F0F" w:rsidRDefault="00D06F0F" w:rsidP="00B42467">
            <w:pPr>
              <w:pStyle w:val="TableParagraph"/>
              <w:ind w:right="585"/>
              <w:jc w:val="right"/>
              <w:rPr>
                <w:sz w:val="20"/>
                <w:szCs w:val="20"/>
              </w:rPr>
            </w:pPr>
            <w:r w:rsidRPr="00D06F0F">
              <w:rPr>
                <w:sz w:val="20"/>
                <w:szCs w:val="20"/>
              </w:rPr>
              <w:t xml:space="preserve">  </w:t>
            </w:r>
            <w:r>
              <w:rPr>
                <w:sz w:val="20"/>
                <w:szCs w:val="20"/>
              </w:rPr>
              <w:t>Value</w:t>
            </w:r>
          </w:p>
        </w:tc>
        <w:tc>
          <w:tcPr>
            <w:tcW w:w="3119" w:type="dxa"/>
            <w:tcBorders>
              <w:top w:val="single" w:sz="4" w:space="0" w:color="000000"/>
              <w:bottom w:val="single" w:sz="4" w:space="0" w:color="000000"/>
            </w:tcBorders>
          </w:tcPr>
          <w:p w:rsidR="00D06F0F" w:rsidRPr="00D06F0F" w:rsidRDefault="00D06F0F" w:rsidP="00B42467">
            <w:pPr>
              <w:pStyle w:val="TableParagraph"/>
              <w:spacing w:before="11"/>
              <w:ind w:left="567"/>
              <w:rPr>
                <w:sz w:val="20"/>
                <w:szCs w:val="20"/>
              </w:rPr>
            </w:pPr>
          </w:p>
          <w:p w:rsidR="00D06F0F" w:rsidRPr="00D06F0F" w:rsidRDefault="00D06F0F" w:rsidP="00B42467">
            <w:pPr>
              <w:pStyle w:val="TableParagraph"/>
              <w:ind w:left="567"/>
              <w:rPr>
                <w:sz w:val="20"/>
                <w:szCs w:val="20"/>
              </w:rPr>
            </w:pPr>
            <w:r>
              <w:rPr>
                <w:sz w:val="20"/>
                <w:szCs w:val="20"/>
              </w:rPr>
              <w:t>Level</w:t>
            </w:r>
            <w:r w:rsidRPr="00D06F0F">
              <w:rPr>
                <w:sz w:val="20"/>
                <w:szCs w:val="20"/>
              </w:rPr>
              <w:t>*</w:t>
            </w:r>
          </w:p>
        </w:tc>
      </w:tr>
      <w:tr w:rsidR="00D06F0F" w:rsidTr="00B42467">
        <w:trPr>
          <w:gridAfter w:val="1"/>
          <w:wAfter w:w="142" w:type="dxa"/>
          <w:trHeight w:val="319"/>
        </w:trPr>
        <w:tc>
          <w:tcPr>
            <w:tcW w:w="2814" w:type="dxa"/>
            <w:tcBorders>
              <w:top w:val="single" w:sz="4" w:space="0" w:color="000000"/>
            </w:tcBorders>
          </w:tcPr>
          <w:p w:rsidR="00D06F0F" w:rsidRPr="00D06F0F" w:rsidRDefault="00D06F0F" w:rsidP="00D01AF1">
            <w:pPr>
              <w:pStyle w:val="TableParagraph"/>
              <w:spacing w:before="17" w:line="276" w:lineRule="auto"/>
              <w:rPr>
                <w:sz w:val="20"/>
                <w:szCs w:val="20"/>
              </w:rPr>
            </w:pPr>
            <w:r w:rsidRPr="00D06F0F">
              <w:rPr>
                <w:position w:val="2"/>
                <w:sz w:val="20"/>
                <w:szCs w:val="20"/>
              </w:rPr>
              <w:t>pH</w:t>
            </w:r>
            <w:r w:rsidRPr="00D06F0F">
              <w:rPr>
                <w:spacing w:val="-2"/>
                <w:position w:val="2"/>
                <w:sz w:val="20"/>
                <w:szCs w:val="20"/>
              </w:rPr>
              <w:t xml:space="preserve"> </w:t>
            </w:r>
          </w:p>
        </w:tc>
        <w:tc>
          <w:tcPr>
            <w:tcW w:w="1521" w:type="dxa"/>
            <w:tcBorders>
              <w:top w:val="single" w:sz="4" w:space="0" w:color="000000"/>
            </w:tcBorders>
          </w:tcPr>
          <w:p w:rsidR="00D06F0F" w:rsidRPr="00D06F0F" w:rsidRDefault="00D06F0F" w:rsidP="00D01AF1">
            <w:pPr>
              <w:pStyle w:val="TableParagraph"/>
              <w:spacing w:before="18" w:line="276" w:lineRule="auto"/>
              <w:ind w:right="489"/>
              <w:rPr>
                <w:sz w:val="20"/>
                <w:szCs w:val="20"/>
              </w:rPr>
            </w:pPr>
            <w:r w:rsidRPr="00D06F0F">
              <w:rPr>
                <w:position w:val="2"/>
                <w:sz w:val="20"/>
                <w:szCs w:val="20"/>
              </w:rPr>
              <w:t>H</w:t>
            </w:r>
            <w:r w:rsidRPr="00D06F0F">
              <w:rPr>
                <w:sz w:val="20"/>
                <w:szCs w:val="20"/>
                <w:vertAlign w:val="subscript"/>
              </w:rPr>
              <w:t>2</w:t>
            </w:r>
            <w:r>
              <w:rPr>
                <w:position w:val="2"/>
                <w:sz w:val="20"/>
                <w:szCs w:val="20"/>
              </w:rPr>
              <w:t>O</w:t>
            </w:r>
          </w:p>
        </w:tc>
        <w:tc>
          <w:tcPr>
            <w:tcW w:w="1760" w:type="dxa"/>
            <w:tcBorders>
              <w:top w:val="single" w:sz="4" w:space="0" w:color="000000"/>
            </w:tcBorders>
          </w:tcPr>
          <w:p w:rsidR="00D06F0F" w:rsidRPr="00D06F0F" w:rsidRDefault="00D06F0F" w:rsidP="00D01AF1">
            <w:pPr>
              <w:pStyle w:val="TableParagraph"/>
              <w:spacing w:before="18" w:line="276" w:lineRule="auto"/>
              <w:ind w:right="489"/>
              <w:jc w:val="right"/>
              <w:rPr>
                <w:sz w:val="20"/>
                <w:szCs w:val="20"/>
              </w:rPr>
            </w:pPr>
            <w:r w:rsidRPr="00D06F0F">
              <w:rPr>
                <w:sz w:val="20"/>
                <w:szCs w:val="20"/>
              </w:rPr>
              <w:t>4,72</w:t>
            </w:r>
          </w:p>
        </w:tc>
        <w:tc>
          <w:tcPr>
            <w:tcW w:w="3119" w:type="dxa"/>
            <w:tcBorders>
              <w:top w:val="single" w:sz="4" w:space="0" w:color="000000"/>
            </w:tcBorders>
          </w:tcPr>
          <w:p w:rsidR="00D06F0F" w:rsidRPr="00D06F0F" w:rsidRDefault="00D06F0F" w:rsidP="00D01AF1">
            <w:pPr>
              <w:pStyle w:val="TableParagraph"/>
              <w:spacing w:before="18" w:line="276" w:lineRule="auto"/>
              <w:ind w:left="567"/>
              <w:rPr>
                <w:sz w:val="20"/>
                <w:szCs w:val="20"/>
              </w:rPr>
            </w:pPr>
            <w:r>
              <w:rPr>
                <w:sz w:val="20"/>
                <w:szCs w:val="20"/>
              </w:rPr>
              <w:t>Acid</w:t>
            </w:r>
          </w:p>
        </w:tc>
      </w:tr>
      <w:tr w:rsidR="00D06F0F" w:rsidTr="00B42467">
        <w:trPr>
          <w:gridAfter w:val="1"/>
          <w:wAfter w:w="142" w:type="dxa"/>
          <w:trHeight w:val="314"/>
        </w:trPr>
        <w:tc>
          <w:tcPr>
            <w:tcW w:w="2814" w:type="dxa"/>
          </w:tcPr>
          <w:p w:rsidR="00D06F0F" w:rsidRPr="00D06F0F" w:rsidRDefault="00D06F0F" w:rsidP="00D01AF1">
            <w:pPr>
              <w:pStyle w:val="TableParagraph"/>
              <w:spacing w:before="13" w:line="276" w:lineRule="auto"/>
              <w:rPr>
                <w:sz w:val="20"/>
                <w:szCs w:val="20"/>
              </w:rPr>
            </w:pPr>
            <w:r w:rsidRPr="00D06F0F">
              <w:rPr>
                <w:sz w:val="20"/>
                <w:szCs w:val="20"/>
              </w:rPr>
              <w:t>pH</w:t>
            </w:r>
            <w:r w:rsidRPr="00D06F0F">
              <w:rPr>
                <w:spacing w:val="-1"/>
                <w:sz w:val="20"/>
                <w:szCs w:val="20"/>
              </w:rPr>
              <w:t xml:space="preserve"> </w:t>
            </w:r>
          </w:p>
        </w:tc>
        <w:tc>
          <w:tcPr>
            <w:tcW w:w="1521" w:type="dxa"/>
          </w:tcPr>
          <w:p w:rsidR="00D06F0F" w:rsidRPr="00D06F0F" w:rsidRDefault="00D06F0F" w:rsidP="00D01AF1">
            <w:pPr>
              <w:pStyle w:val="TableParagraph"/>
              <w:spacing w:before="13" w:line="276" w:lineRule="auto"/>
              <w:ind w:right="489"/>
              <w:rPr>
                <w:sz w:val="20"/>
                <w:szCs w:val="20"/>
              </w:rPr>
            </w:pPr>
            <w:r>
              <w:rPr>
                <w:sz w:val="20"/>
                <w:szCs w:val="20"/>
              </w:rPr>
              <w:t>KCl</w:t>
            </w:r>
          </w:p>
        </w:tc>
        <w:tc>
          <w:tcPr>
            <w:tcW w:w="1760" w:type="dxa"/>
          </w:tcPr>
          <w:p w:rsidR="00D06F0F" w:rsidRPr="00D06F0F" w:rsidRDefault="00D06F0F" w:rsidP="00D01AF1">
            <w:pPr>
              <w:pStyle w:val="TableParagraph"/>
              <w:spacing w:before="13" w:line="276" w:lineRule="auto"/>
              <w:ind w:right="489"/>
              <w:jc w:val="right"/>
              <w:rPr>
                <w:sz w:val="20"/>
                <w:szCs w:val="20"/>
              </w:rPr>
            </w:pPr>
            <w:r w:rsidRPr="00D06F0F">
              <w:rPr>
                <w:sz w:val="20"/>
                <w:szCs w:val="20"/>
              </w:rPr>
              <w:t>3,88</w:t>
            </w:r>
          </w:p>
        </w:tc>
        <w:tc>
          <w:tcPr>
            <w:tcW w:w="3119" w:type="dxa"/>
          </w:tcPr>
          <w:p w:rsidR="00D06F0F" w:rsidRPr="00D06F0F" w:rsidRDefault="00D06F0F" w:rsidP="00D01AF1">
            <w:pPr>
              <w:pStyle w:val="TableParagraph"/>
              <w:spacing w:before="13" w:line="276" w:lineRule="auto"/>
              <w:ind w:left="567"/>
              <w:rPr>
                <w:sz w:val="20"/>
                <w:szCs w:val="20"/>
              </w:rPr>
            </w:pPr>
            <w:r w:rsidRPr="00D06F0F">
              <w:rPr>
                <w:w w:val="99"/>
                <w:sz w:val="20"/>
                <w:szCs w:val="20"/>
              </w:rPr>
              <w:t>-</w:t>
            </w:r>
          </w:p>
        </w:tc>
      </w:tr>
      <w:tr w:rsidR="00D06F0F" w:rsidTr="00B42467">
        <w:trPr>
          <w:gridAfter w:val="1"/>
          <w:wAfter w:w="142" w:type="dxa"/>
          <w:trHeight w:val="315"/>
        </w:trPr>
        <w:tc>
          <w:tcPr>
            <w:tcW w:w="2814" w:type="dxa"/>
          </w:tcPr>
          <w:p w:rsidR="00D06F0F" w:rsidRPr="00D06F0F" w:rsidRDefault="00A42102" w:rsidP="00D01AF1">
            <w:pPr>
              <w:pStyle w:val="TableParagraph"/>
              <w:spacing w:before="15" w:line="276" w:lineRule="auto"/>
              <w:rPr>
                <w:sz w:val="20"/>
                <w:szCs w:val="20"/>
              </w:rPr>
            </w:pPr>
            <w:r>
              <w:rPr>
                <w:sz w:val="20"/>
                <w:szCs w:val="20"/>
              </w:rPr>
              <w:t>Organic carbon</w:t>
            </w:r>
            <w:r w:rsidR="00D06F0F" w:rsidRPr="00D06F0F">
              <w:rPr>
                <w:spacing w:val="-2"/>
                <w:sz w:val="20"/>
                <w:szCs w:val="20"/>
              </w:rPr>
              <w:t xml:space="preserve"> </w:t>
            </w:r>
          </w:p>
        </w:tc>
        <w:tc>
          <w:tcPr>
            <w:tcW w:w="1521" w:type="dxa"/>
          </w:tcPr>
          <w:p w:rsidR="00D06F0F" w:rsidRPr="00D06F0F" w:rsidRDefault="00D06F0F" w:rsidP="00D01AF1">
            <w:pPr>
              <w:pStyle w:val="TableParagraph"/>
              <w:spacing w:before="15" w:line="276" w:lineRule="auto"/>
              <w:ind w:right="489"/>
              <w:rPr>
                <w:sz w:val="20"/>
                <w:szCs w:val="20"/>
              </w:rPr>
            </w:pPr>
            <w:r>
              <w:rPr>
                <w:sz w:val="20"/>
                <w:szCs w:val="20"/>
              </w:rPr>
              <w:t>%</w:t>
            </w:r>
          </w:p>
        </w:tc>
        <w:tc>
          <w:tcPr>
            <w:tcW w:w="1760" w:type="dxa"/>
          </w:tcPr>
          <w:p w:rsidR="00D06F0F" w:rsidRPr="00D06F0F" w:rsidRDefault="00D06F0F" w:rsidP="00D01AF1">
            <w:pPr>
              <w:pStyle w:val="TableParagraph"/>
              <w:spacing w:before="15" w:line="276" w:lineRule="auto"/>
              <w:ind w:right="489"/>
              <w:jc w:val="right"/>
              <w:rPr>
                <w:sz w:val="20"/>
                <w:szCs w:val="20"/>
              </w:rPr>
            </w:pPr>
            <w:r w:rsidRPr="00D06F0F">
              <w:rPr>
                <w:sz w:val="20"/>
                <w:szCs w:val="20"/>
              </w:rPr>
              <w:t>1,59</w:t>
            </w:r>
          </w:p>
        </w:tc>
        <w:tc>
          <w:tcPr>
            <w:tcW w:w="3119" w:type="dxa"/>
          </w:tcPr>
          <w:p w:rsidR="00D06F0F" w:rsidRPr="00D06F0F" w:rsidRDefault="00B42467" w:rsidP="00D01AF1">
            <w:pPr>
              <w:pStyle w:val="TableParagraph"/>
              <w:spacing w:before="15" w:line="276" w:lineRule="auto"/>
              <w:rPr>
                <w:sz w:val="20"/>
                <w:szCs w:val="20"/>
              </w:rPr>
            </w:pPr>
            <w:r>
              <w:rPr>
                <w:sz w:val="20"/>
                <w:szCs w:val="20"/>
              </w:rPr>
              <w:t xml:space="preserve">        </w:t>
            </w:r>
            <w:r w:rsidR="00A42102">
              <w:rPr>
                <w:sz w:val="20"/>
                <w:szCs w:val="20"/>
              </w:rPr>
              <w:t xml:space="preserve">   </w:t>
            </w:r>
            <w:r w:rsidR="00D06F0F">
              <w:rPr>
                <w:sz w:val="20"/>
                <w:szCs w:val="20"/>
              </w:rPr>
              <w:t>Low</w:t>
            </w:r>
          </w:p>
        </w:tc>
      </w:tr>
      <w:tr w:rsidR="00D06F0F" w:rsidTr="00B42467">
        <w:trPr>
          <w:gridAfter w:val="1"/>
          <w:wAfter w:w="142" w:type="dxa"/>
          <w:trHeight w:val="314"/>
        </w:trPr>
        <w:tc>
          <w:tcPr>
            <w:tcW w:w="2814" w:type="dxa"/>
          </w:tcPr>
          <w:p w:rsidR="00D06F0F" w:rsidRPr="00D06F0F" w:rsidRDefault="00D06F0F" w:rsidP="00D01AF1">
            <w:pPr>
              <w:pStyle w:val="TableParagraph"/>
              <w:spacing w:before="14" w:line="276" w:lineRule="auto"/>
              <w:rPr>
                <w:sz w:val="20"/>
                <w:szCs w:val="20"/>
              </w:rPr>
            </w:pPr>
            <w:r w:rsidRPr="00D06F0F">
              <w:rPr>
                <w:sz w:val="20"/>
                <w:szCs w:val="20"/>
              </w:rPr>
              <w:t>Total</w:t>
            </w:r>
            <w:r w:rsidR="00C04531">
              <w:rPr>
                <w:sz w:val="20"/>
                <w:szCs w:val="20"/>
              </w:rPr>
              <w:t>-N</w:t>
            </w:r>
            <w:r w:rsidRPr="00D06F0F">
              <w:rPr>
                <w:spacing w:val="-2"/>
                <w:sz w:val="20"/>
                <w:szCs w:val="20"/>
              </w:rPr>
              <w:t xml:space="preserve"> </w:t>
            </w:r>
          </w:p>
        </w:tc>
        <w:tc>
          <w:tcPr>
            <w:tcW w:w="1521" w:type="dxa"/>
          </w:tcPr>
          <w:p w:rsidR="00D06F0F" w:rsidRPr="00D06F0F" w:rsidRDefault="00D06F0F" w:rsidP="00D01AF1">
            <w:pPr>
              <w:pStyle w:val="TableParagraph"/>
              <w:spacing w:before="14" w:line="276" w:lineRule="auto"/>
              <w:ind w:right="489"/>
              <w:rPr>
                <w:sz w:val="20"/>
                <w:szCs w:val="20"/>
              </w:rPr>
            </w:pPr>
            <w:r>
              <w:rPr>
                <w:sz w:val="20"/>
                <w:szCs w:val="20"/>
              </w:rPr>
              <w:t>%</w:t>
            </w:r>
          </w:p>
        </w:tc>
        <w:tc>
          <w:tcPr>
            <w:tcW w:w="1760" w:type="dxa"/>
          </w:tcPr>
          <w:p w:rsidR="00D06F0F" w:rsidRPr="00D06F0F" w:rsidRDefault="00D06F0F" w:rsidP="00D01AF1">
            <w:pPr>
              <w:pStyle w:val="TableParagraph"/>
              <w:spacing w:before="14" w:line="276" w:lineRule="auto"/>
              <w:ind w:right="489"/>
              <w:jc w:val="right"/>
              <w:rPr>
                <w:sz w:val="20"/>
                <w:szCs w:val="20"/>
              </w:rPr>
            </w:pPr>
            <w:r w:rsidRPr="00D06F0F">
              <w:rPr>
                <w:sz w:val="20"/>
                <w:szCs w:val="20"/>
              </w:rPr>
              <w:t>0,34</w:t>
            </w:r>
          </w:p>
        </w:tc>
        <w:tc>
          <w:tcPr>
            <w:tcW w:w="3119" w:type="dxa"/>
          </w:tcPr>
          <w:p w:rsidR="00D06F0F" w:rsidRPr="00D06F0F" w:rsidRDefault="00D06F0F" w:rsidP="00D01AF1">
            <w:pPr>
              <w:pStyle w:val="TableParagraph"/>
              <w:spacing w:before="14" w:line="276" w:lineRule="auto"/>
              <w:ind w:left="567"/>
              <w:rPr>
                <w:sz w:val="20"/>
                <w:szCs w:val="20"/>
              </w:rPr>
            </w:pPr>
            <w:r>
              <w:rPr>
                <w:sz w:val="20"/>
                <w:szCs w:val="20"/>
              </w:rPr>
              <w:t>Medium</w:t>
            </w:r>
          </w:p>
        </w:tc>
      </w:tr>
      <w:tr w:rsidR="00D06F0F" w:rsidTr="00B42467">
        <w:trPr>
          <w:gridAfter w:val="1"/>
          <w:wAfter w:w="142" w:type="dxa"/>
          <w:trHeight w:val="314"/>
        </w:trPr>
        <w:tc>
          <w:tcPr>
            <w:tcW w:w="2814" w:type="dxa"/>
          </w:tcPr>
          <w:p w:rsidR="00D06F0F" w:rsidRPr="00D06F0F" w:rsidRDefault="00D06F0F" w:rsidP="00D01AF1">
            <w:pPr>
              <w:pStyle w:val="TableParagraph"/>
              <w:spacing w:before="14" w:line="276" w:lineRule="auto"/>
              <w:rPr>
                <w:sz w:val="20"/>
                <w:szCs w:val="20"/>
              </w:rPr>
            </w:pPr>
            <w:r w:rsidRPr="00D06F0F">
              <w:rPr>
                <w:sz w:val="20"/>
                <w:szCs w:val="20"/>
              </w:rPr>
              <w:t>C/N</w:t>
            </w:r>
            <w:r w:rsidR="00C04531">
              <w:rPr>
                <w:sz w:val="20"/>
                <w:szCs w:val="20"/>
              </w:rPr>
              <w:t xml:space="preserve"> ratio</w:t>
            </w:r>
          </w:p>
        </w:tc>
        <w:tc>
          <w:tcPr>
            <w:tcW w:w="1521" w:type="dxa"/>
          </w:tcPr>
          <w:p w:rsidR="00D06F0F" w:rsidRPr="00D06F0F" w:rsidRDefault="00D06F0F" w:rsidP="00D01AF1">
            <w:pPr>
              <w:pStyle w:val="TableParagraph"/>
              <w:spacing w:before="14" w:line="276" w:lineRule="auto"/>
              <w:ind w:right="489"/>
              <w:rPr>
                <w:sz w:val="20"/>
                <w:szCs w:val="20"/>
              </w:rPr>
            </w:pPr>
            <w:r>
              <w:rPr>
                <w:sz w:val="20"/>
                <w:szCs w:val="20"/>
              </w:rPr>
              <w:t>-</w:t>
            </w:r>
          </w:p>
        </w:tc>
        <w:tc>
          <w:tcPr>
            <w:tcW w:w="1760" w:type="dxa"/>
          </w:tcPr>
          <w:p w:rsidR="00D06F0F" w:rsidRPr="00D06F0F" w:rsidRDefault="00D06F0F" w:rsidP="00D01AF1">
            <w:pPr>
              <w:pStyle w:val="TableParagraph"/>
              <w:spacing w:before="14" w:line="276" w:lineRule="auto"/>
              <w:ind w:right="489"/>
              <w:jc w:val="right"/>
              <w:rPr>
                <w:sz w:val="20"/>
                <w:szCs w:val="20"/>
              </w:rPr>
            </w:pPr>
            <w:r w:rsidRPr="00D06F0F">
              <w:rPr>
                <w:sz w:val="20"/>
                <w:szCs w:val="20"/>
              </w:rPr>
              <w:t>4,68</w:t>
            </w:r>
          </w:p>
        </w:tc>
        <w:tc>
          <w:tcPr>
            <w:tcW w:w="3119" w:type="dxa"/>
          </w:tcPr>
          <w:p w:rsidR="00D06F0F" w:rsidRPr="00D06F0F" w:rsidRDefault="00D06F0F" w:rsidP="00D01AF1">
            <w:pPr>
              <w:pStyle w:val="TableParagraph"/>
              <w:spacing w:before="14" w:line="276" w:lineRule="auto"/>
              <w:ind w:left="567"/>
              <w:rPr>
                <w:sz w:val="20"/>
                <w:szCs w:val="20"/>
              </w:rPr>
            </w:pPr>
            <w:r>
              <w:rPr>
                <w:sz w:val="20"/>
                <w:szCs w:val="20"/>
              </w:rPr>
              <w:t>Very Low</w:t>
            </w:r>
          </w:p>
        </w:tc>
      </w:tr>
      <w:tr w:rsidR="00D06F0F" w:rsidTr="00B42467">
        <w:trPr>
          <w:gridAfter w:val="1"/>
          <w:wAfter w:w="142" w:type="dxa"/>
          <w:trHeight w:val="306"/>
        </w:trPr>
        <w:tc>
          <w:tcPr>
            <w:tcW w:w="2814" w:type="dxa"/>
          </w:tcPr>
          <w:p w:rsidR="00D06F0F" w:rsidRPr="00D06F0F" w:rsidRDefault="00C04531" w:rsidP="00D01AF1">
            <w:pPr>
              <w:pStyle w:val="TableParagraph"/>
              <w:spacing w:before="13" w:line="276" w:lineRule="auto"/>
              <w:rPr>
                <w:sz w:val="20"/>
                <w:szCs w:val="20"/>
              </w:rPr>
            </w:pPr>
            <w:r>
              <w:rPr>
                <w:position w:val="2"/>
                <w:sz w:val="20"/>
                <w:szCs w:val="20"/>
              </w:rPr>
              <w:t xml:space="preserve">Available </w:t>
            </w:r>
            <w:r w:rsidR="00D06F0F" w:rsidRPr="00D06F0F">
              <w:rPr>
                <w:position w:val="2"/>
                <w:sz w:val="20"/>
                <w:szCs w:val="20"/>
              </w:rPr>
              <w:t>P</w:t>
            </w:r>
            <w:r w:rsidR="00D06F0F" w:rsidRPr="00D06F0F">
              <w:rPr>
                <w:sz w:val="20"/>
                <w:szCs w:val="20"/>
                <w:vertAlign w:val="subscript"/>
              </w:rPr>
              <w:t>2</w:t>
            </w:r>
            <w:r w:rsidR="00D06F0F" w:rsidRPr="00D06F0F">
              <w:rPr>
                <w:position w:val="2"/>
                <w:sz w:val="20"/>
                <w:szCs w:val="20"/>
              </w:rPr>
              <w:t>O</w:t>
            </w:r>
            <w:r w:rsidR="00D06F0F" w:rsidRPr="00D06F0F">
              <w:rPr>
                <w:sz w:val="20"/>
                <w:szCs w:val="20"/>
                <w:vertAlign w:val="subscript"/>
              </w:rPr>
              <w:t>5</w:t>
            </w:r>
            <w:r>
              <w:rPr>
                <w:position w:val="2"/>
                <w:sz w:val="20"/>
                <w:szCs w:val="20"/>
              </w:rPr>
              <w:t xml:space="preserve"> (</w:t>
            </w:r>
            <w:r w:rsidR="00D06F0F" w:rsidRPr="00D06F0F">
              <w:rPr>
                <w:position w:val="2"/>
                <w:sz w:val="20"/>
                <w:szCs w:val="20"/>
              </w:rPr>
              <w:t>Bray</w:t>
            </w:r>
            <w:r w:rsidR="00D06F0F" w:rsidRPr="00D06F0F">
              <w:rPr>
                <w:spacing w:val="-1"/>
                <w:position w:val="2"/>
                <w:sz w:val="20"/>
                <w:szCs w:val="20"/>
              </w:rPr>
              <w:t xml:space="preserve"> </w:t>
            </w:r>
            <w:r w:rsidR="00D06F0F" w:rsidRPr="00D06F0F">
              <w:rPr>
                <w:position w:val="2"/>
                <w:sz w:val="20"/>
                <w:szCs w:val="20"/>
              </w:rPr>
              <w:t>1</w:t>
            </w:r>
            <w:r>
              <w:rPr>
                <w:position w:val="2"/>
                <w:sz w:val="20"/>
                <w:szCs w:val="20"/>
              </w:rPr>
              <w:t>)</w:t>
            </w:r>
            <w:r w:rsidR="00D06F0F" w:rsidRPr="00D06F0F">
              <w:rPr>
                <w:position w:val="2"/>
                <w:sz w:val="20"/>
                <w:szCs w:val="20"/>
              </w:rPr>
              <w:t xml:space="preserve"> </w:t>
            </w:r>
          </w:p>
        </w:tc>
        <w:tc>
          <w:tcPr>
            <w:tcW w:w="1521" w:type="dxa"/>
          </w:tcPr>
          <w:p w:rsidR="00D06F0F" w:rsidRPr="00D06F0F" w:rsidRDefault="00F2064D" w:rsidP="00D01AF1">
            <w:pPr>
              <w:pStyle w:val="TableParagraph"/>
              <w:spacing w:before="14" w:line="276" w:lineRule="auto"/>
              <w:ind w:right="489"/>
              <w:rPr>
                <w:sz w:val="20"/>
                <w:szCs w:val="20"/>
              </w:rPr>
            </w:pPr>
            <w:r>
              <w:rPr>
                <w:sz w:val="20"/>
                <w:szCs w:val="20"/>
              </w:rPr>
              <w:t>P</w:t>
            </w:r>
            <w:r w:rsidR="00D06F0F">
              <w:rPr>
                <w:sz w:val="20"/>
                <w:szCs w:val="20"/>
              </w:rPr>
              <w:t>pm</w:t>
            </w:r>
          </w:p>
        </w:tc>
        <w:tc>
          <w:tcPr>
            <w:tcW w:w="1760" w:type="dxa"/>
          </w:tcPr>
          <w:p w:rsidR="00D06F0F" w:rsidRPr="00D06F0F" w:rsidRDefault="00D06F0F" w:rsidP="00D01AF1">
            <w:pPr>
              <w:pStyle w:val="TableParagraph"/>
              <w:spacing w:before="14" w:line="276" w:lineRule="auto"/>
              <w:ind w:right="489"/>
              <w:jc w:val="right"/>
              <w:rPr>
                <w:sz w:val="20"/>
                <w:szCs w:val="20"/>
              </w:rPr>
            </w:pPr>
            <w:r w:rsidRPr="00D06F0F">
              <w:rPr>
                <w:sz w:val="20"/>
                <w:szCs w:val="20"/>
              </w:rPr>
              <w:t>31,92</w:t>
            </w:r>
          </w:p>
        </w:tc>
        <w:tc>
          <w:tcPr>
            <w:tcW w:w="3119" w:type="dxa"/>
          </w:tcPr>
          <w:p w:rsidR="00D06F0F" w:rsidRPr="00D06F0F" w:rsidRDefault="00D06F0F" w:rsidP="00D01AF1">
            <w:pPr>
              <w:pStyle w:val="TableParagraph"/>
              <w:spacing w:before="14" w:line="276" w:lineRule="auto"/>
              <w:ind w:left="567"/>
              <w:rPr>
                <w:sz w:val="20"/>
                <w:szCs w:val="20"/>
              </w:rPr>
            </w:pPr>
            <w:r>
              <w:rPr>
                <w:sz w:val="20"/>
                <w:szCs w:val="20"/>
              </w:rPr>
              <w:t>Very high</w:t>
            </w:r>
          </w:p>
        </w:tc>
      </w:tr>
      <w:tr w:rsidR="00D06F0F" w:rsidTr="00B42467">
        <w:trPr>
          <w:gridAfter w:val="1"/>
          <w:wAfter w:w="142" w:type="dxa"/>
          <w:trHeight w:val="315"/>
        </w:trPr>
        <w:tc>
          <w:tcPr>
            <w:tcW w:w="2814" w:type="dxa"/>
          </w:tcPr>
          <w:p w:rsidR="00D06F0F" w:rsidRPr="00D06F0F" w:rsidRDefault="00C04531" w:rsidP="00D01AF1">
            <w:pPr>
              <w:pStyle w:val="TableParagraph"/>
              <w:spacing w:before="23" w:line="276" w:lineRule="auto"/>
              <w:rPr>
                <w:sz w:val="20"/>
                <w:szCs w:val="20"/>
              </w:rPr>
            </w:pPr>
            <w:r w:rsidRPr="00D06F0F">
              <w:rPr>
                <w:position w:val="2"/>
                <w:sz w:val="20"/>
                <w:szCs w:val="20"/>
              </w:rPr>
              <w:t xml:space="preserve">Total </w:t>
            </w:r>
            <w:r>
              <w:rPr>
                <w:position w:val="2"/>
                <w:sz w:val="20"/>
                <w:szCs w:val="20"/>
              </w:rPr>
              <w:t xml:space="preserve"> </w:t>
            </w:r>
            <w:r w:rsidR="00D06F0F" w:rsidRPr="00D06F0F">
              <w:rPr>
                <w:position w:val="2"/>
                <w:sz w:val="20"/>
                <w:szCs w:val="20"/>
              </w:rPr>
              <w:t>P</w:t>
            </w:r>
            <w:r w:rsidR="00D06F0F" w:rsidRPr="00D06F0F">
              <w:rPr>
                <w:sz w:val="20"/>
                <w:szCs w:val="20"/>
                <w:vertAlign w:val="subscript"/>
              </w:rPr>
              <w:t>2</w:t>
            </w:r>
            <w:r w:rsidR="00D06F0F" w:rsidRPr="00D06F0F">
              <w:rPr>
                <w:position w:val="2"/>
                <w:sz w:val="20"/>
                <w:szCs w:val="20"/>
              </w:rPr>
              <w:t>O</w:t>
            </w:r>
            <w:r w:rsidR="00D06F0F" w:rsidRPr="00D06F0F">
              <w:rPr>
                <w:sz w:val="20"/>
                <w:szCs w:val="20"/>
                <w:vertAlign w:val="subscript"/>
              </w:rPr>
              <w:t>5</w:t>
            </w:r>
            <w:r w:rsidR="00D06F0F" w:rsidRPr="00D06F0F">
              <w:rPr>
                <w:spacing w:val="20"/>
                <w:sz w:val="20"/>
                <w:szCs w:val="20"/>
              </w:rPr>
              <w:t xml:space="preserve"> </w:t>
            </w:r>
            <w:r>
              <w:rPr>
                <w:position w:val="2"/>
                <w:sz w:val="20"/>
                <w:szCs w:val="20"/>
              </w:rPr>
              <w:t>(</w:t>
            </w:r>
            <w:r w:rsidR="00D06F0F" w:rsidRPr="00D06F0F">
              <w:rPr>
                <w:position w:val="2"/>
                <w:sz w:val="20"/>
                <w:szCs w:val="20"/>
              </w:rPr>
              <w:t>HCl 25%</w:t>
            </w:r>
            <w:r>
              <w:rPr>
                <w:position w:val="2"/>
                <w:sz w:val="20"/>
                <w:szCs w:val="20"/>
              </w:rPr>
              <w:t>)</w:t>
            </w:r>
            <w:r w:rsidR="00D06F0F" w:rsidRPr="00D06F0F">
              <w:rPr>
                <w:spacing w:val="-1"/>
                <w:position w:val="2"/>
                <w:sz w:val="20"/>
                <w:szCs w:val="20"/>
              </w:rPr>
              <w:t xml:space="preserve"> </w:t>
            </w:r>
          </w:p>
        </w:tc>
        <w:tc>
          <w:tcPr>
            <w:tcW w:w="1521" w:type="dxa"/>
          </w:tcPr>
          <w:p w:rsidR="00D06F0F" w:rsidRPr="00D06F0F" w:rsidRDefault="00D06F0F" w:rsidP="00D01AF1">
            <w:pPr>
              <w:pStyle w:val="TableParagraph"/>
              <w:spacing w:before="24" w:line="276" w:lineRule="auto"/>
              <w:ind w:right="489"/>
              <w:rPr>
                <w:sz w:val="20"/>
                <w:szCs w:val="20"/>
              </w:rPr>
            </w:pPr>
            <w:r w:rsidRPr="00D06F0F">
              <w:rPr>
                <w:position w:val="2"/>
                <w:sz w:val="20"/>
                <w:szCs w:val="20"/>
              </w:rPr>
              <w:t>mg.100g</w:t>
            </w:r>
            <w:r w:rsidRPr="00D06F0F">
              <w:rPr>
                <w:position w:val="2"/>
                <w:sz w:val="20"/>
                <w:szCs w:val="20"/>
                <w:vertAlign w:val="superscript"/>
              </w:rPr>
              <w:t>-1</w:t>
            </w:r>
          </w:p>
        </w:tc>
        <w:tc>
          <w:tcPr>
            <w:tcW w:w="1760" w:type="dxa"/>
          </w:tcPr>
          <w:p w:rsidR="00D06F0F" w:rsidRPr="00D06F0F" w:rsidRDefault="00D06F0F" w:rsidP="00D01AF1">
            <w:pPr>
              <w:pStyle w:val="TableParagraph"/>
              <w:spacing w:before="24" w:line="276" w:lineRule="auto"/>
              <w:ind w:right="489"/>
              <w:jc w:val="right"/>
              <w:rPr>
                <w:sz w:val="20"/>
                <w:szCs w:val="20"/>
              </w:rPr>
            </w:pPr>
            <w:r w:rsidRPr="00D06F0F">
              <w:rPr>
                <w:sz w:val="20"/>
                <w:szCs w:val="20"/>
              </w:rPr>
              <w:t>63,44</w:t>
            </w:r>
          </w:p>
        </w:tc>
        <w:tc>
          <w:tcPr>
            <w:tcW w:w="3119" w:type="dxa"/>
          </w:tcPr>
          <w:p w:rsidR="00D06F0F" w:rsidRPr="00D06F0F" w:rsidRDefault="00A42102" w:rsidP="00D01AF1">
            <w:pPr>
              <w:pStyle w:val="TableParagraph"/>
              <w:spacing w:before="24" w:line="276" w:lineRule="auto"/>
              <w:ind w:left="567"/>
              <w:rPr>
                <w:sz w:val="20"/>
                <w:szCs w:val="20"/>
              </w:rPr>
            </w:pPr>
            <w:r>
              <w:rPr>
                <w:sz w:val="20"/>
                <w:szCs w:val="20"/>
              </w:rPr>
              <w:t>Very high</w:t>
            </w:r>
          </w:p>
        </w:tc>
      </w:tr>
      <w:tr w:rsidR="00D06F0F" w:rsidTr="00B42467">
        <w:trPr>
          <w:gridAfter w:val="1"/>
          <w:wAfter w:w="142" w:type="dxa"/>
          <w:trHeight w:val="304"/>
        </w:trPr>
        <w:tc>
          <w:tcPr>
            <w:tcW w:w="2814" w:type="dxa"/>
          </w:tcPr>
          <w:p w:rsidR="00D06F0F" w:rsidRPr="00D06F0F" w:rsidRDefault="00D06F0F" w:rsidP="00D01AF1">
            <w:pPr>
              <w:pStyle w:val="TableParagraph"/>
              <w:spacing w:before="14" w:line="276" w:lineRule="auto"/>
              <w:rPr>
                <w:sz w:val="20"/>
                <w:szCs w:val="20"/>
              </w:rPr>
            </w:pPr>
            <w:r w:rsidRPr="00D06F0F">
              <w:rPr>
                <w:sz w:val="20"/>
                <w:szCs w:val="20"/>
              </w:rPr>
              <w:t>KB</w:t>
            </w:r>
            <w:r w:rsidRPr="00D06F0F">
              <w:rPr>
                <w:spacing w:val="-1"/>
                <w:sz w:val="20"/>
                <w:szCs w:val="20"/>
              </w:rPr>
              <w:t xml:space="preserve"> </w:t>
            </w:r>
          </w:p>
        </w:tc>
        <w:tc>
          <w:tcPr>
            <w:tcW w:w="1521" w:type="dxa"/>
          </w:tcPr>
          <w:p w:rsidR="00D06F0F" w:rsidRPr="00D06F0F" w:rsidRDefault="00D06F0F" w:rsidP="00D01AF1">
            <w:pPr>
              <w:pStyle w:val="TableParagraph"/>
              <w:spacing w:before="14" w:line="276" w:lineRule="auto"/>
              <w:ind w:right="489"/>
              <w:rPr>
                <w:sz w:val="20"/>
                <w:szCs w:val="20"/>
              </w:rPr>
            </w:pPr>
            <w:r>
              <w:rPr>
                <w:sz w:val="20"/>
                <w:szCs w:val="20"/>
              </w:rPr>
              <w:t>%</w:t>
            </w:r>
          </w:p>
        </w:tc>
        <w:tc>
          <w:tcPr>
            <w:tcW w:w="1760" w:type="dxa"/>
          </w:tcPr>
          <w:p w:rsidR="00D06F0F" w:rsidRPr="00D06F0F" w:rsidRDefault="00D06F0F" w:rsidP="00D01AF1">
            <w:pPr>
              <w:pStyle w:val="TableParagraph"/>
              <w:spacing w:before="14" w:line="276" w:lineRule="auto"/>
              <w:ind w:right="489"/>
              <w:jc w:val="right"/>
              <w:rPr>
                <w:sz w:val="20"/>
                <w:szCs w:val="20"/>
              </w:rPr>
            </w:pPr>
            <w:r w:rsidRPr="00D06F0F">
              <w:rPr>
                <w:sz w:val="20"/>
                <w:szCs w:val="20"/>
              </w:rPr>
              <w:t>31,72</w:t>
            </w:r>
          </w:p>
        </w:tc>
        <w:tc>
          <w:tcPr>
            <w:tcW w:w="3119" w:type="dxa"/>
          </w:tcPr>
          <w:p w:rsidR="00D06F0F" w:rsidRPr="00D06F0F" w:rsidRDefault="00A42102" w:rsidP="00D01AF1">
            <w:pPr>
              <w:pStyle w:val="TableParagraph"/>
              <w:spacing w:before="14" w:line="276" w:lineRule="auto"/>
              <w:ind w:left="567"/>
              <w:rPr>
                <w:sz w:val="20"/>
                <w:szCs w:val="20"/>
              </w:rPr>
            </w:pPr>
            <w:r>
              <w:rPr>
                <w:sz w:val="20"/>
                <w:szCs w:val="20"/>
              </w:rPr>
              <w:t>Low</w:t>
            </w:r>
          </w:p>
        </w:tc>
      </w:tr>
      <w:tr w:rsidR="00D06F0F" w:rsidTr="00B42467">
        <w:trPr>
          <w:gridAfter w:val="1"/>
          <w:wAfter w:w="142" w:type="dxa"/>
          <w:trHeight w:val="315"/>
        </w:trPr>
        <w:tc>
          <w:tcPr>
            <w:tcW w:w="2814" w:type="dxa"/>
          </w:tcPr>
          <w:p w:rsidR="00D06F0F" w:rsidRPr="00D06F0F" w:rsidRDefault="00C04531" w:rsidP="00D01AF1">
            <w:pPr>
              <w:pStyle w:val="TableParagraph"/>
              <w:spacing w:before="24" w:line="276" w:lineRule="auto"/>
              <w:rPr>
                <w:sz w:val="20"/>
                <w:szCs w:val="20"/>
              </w:rPr>
            </w:pPr>
            <w:r>
              <w:rPr>
                <w:sz w:val="20"/>
                <w:szCs w:val="20"/>
              </w:rPr>
              <w:t>CEC</w:t>
            </w:r>
          </w:p>
        </w:tc>
        <w:tc>
          <w:tcPr>
            <w:tcW w:w="1521" w:type="dxa"/>
          </w:tcPr>
          <w:p w:rsidR="00D06F0F" w:rsidRPr="00D06F0F" w:rsidRDefault="00D06F0F" w:rsidP="00D01AF1">
            <w:pPr>
              <w:pStyle w:val="TableParagraph"/>
              <w:spacing w:before="24" w:line="276" w:lineRule="auto"/>
              <w:ind w:right="489"/>
              <w:rPr>
                <w:sz w:val="20"/>
                <w:szCs w:val="20"/>
              </w:rPr>
            </w:pPr>
            <w:r w:rsidRPr="00D06F0F">
              <w:rPr>
                <w:sz w:val="20"/>
                <w:szCs w:val="20"/>
              </w:rPr>
              <w:t>cmol(+).kg</w:t>
            </w:r>
            <w:r w:rsidRPr="00D06F0F">
              <w:rPr>
                <w:sz w:val="20"/>
                <w:szCs w:val="20"/>
                <w:vertAlign w:val="superscript"/>
              </w:rPr>
              <w:t>-1</w:t>
            </w:r>
          </w:p>
        </w:tc>
        <w:tc>
          <w:tcPr>
            <w:tcW w:w="1760" w:type="dxa"/>
          </w:tcPr>
          <w:p w:rsidR="00D06F0F" w:rsidRPr="00D06F0F" w:rsidRDefault="00D06F0F" w:rsidP="00D01AF1">
            <w:pPr>
              <w:pStyle w:val="TableParagraph"/>
              <w:spacing w:before="24" w:line="276" w:lineRule="auto"/>
              <w:ind w:right="489"/>
              <w:jc w:val="right"/>
              <w:rPr>
                <w:sz w:val="20"/>
                <w:szCs w:val="20"/>
              </w:rPr>
            </w:pPr>
            <w:r w:rsidRPr="00D06F0F">
              <w:rPr>
                <w:sz w:val="20"/>
                <w:szCs w:val="20"/>
              </w:rPr>
              <w:t>10,15</w:t>
            </w:r>
          </w:p>
        </w:tc>
        <w:tc>
          <w:tcPr>
            <w:tcW w:w="3119" w:type="dxa"/>
          </w:tcPr>
          <w:p w:rsidR="00D06F0F" w:rsidRPr="00D06F0F" w:rsidRDefault="00A42102" w:rsidP="00D01AF1">
            <w:pPr>
              <w:pStyle w:val="TableParagraph"/>
              <w:spacing w:before="24" w:line="276" w:lineRule="auto"/>
              <w:ind w:left="567"/>
              <w:rPr>
                <w:sz w:val="20"/>
                <w:szCs w:val="20"/>
              </w:rPr>
            </w:pPr>
            <w:r>
              <w:rPr>
                <w:sz w:val="20"/>
                <w:szCs w:val="20"/>
              </w:rPr>
              <w:t>Low</w:t>
            </w:r>
          </w:p>
        </w:tc>
      </w:tr>
      <w:tr w:rsidR="00D06F0F" w:rsidTr="00B42467">
        <w:trPr>
          <w:gridAfter w:val="1"/>
          <w:wAfter w:w="142" w:type="dxa"/>
          <w:trHeight w:val="315"/>
        </w:trPr>
        <w:tc>
          <w:tcPr>
            <w:tcW w:w="2814" w:type="dxa"/>
          </w:tcPr>
          <w:p w:rsidR="00D06F0F" w:rsidRPr="00D06F0F" w:rsidRDefault="00D06F0F" w:rsidP="00D01AF1">
            <w:pPr>
              <w:pStyle w:val="TableParagraph"/>
              <w:spacing w:before="25" w:line="276" w:lineRule="auto"/>
              <w:rPr>
                <w:sz w:val="20"/>
                <w:szCs w:val="20"/>
              </w:rPr>
            </w:pPr>
            <w:r w:rsidRPr="00D06F0F">
              <w:rPr>
                <w:sz w:val="20"/>
                <w:szCs w:val="20"/>
              </w:rPr>
              <w:t>Al-</w:t>
            </w:r>
            <w:r>
              <w:rPr>
                <w:sz w:val="20"/>
                <w:szCs w:val="20"/>
              </w:rPr>
              <w:t>dd</w:t>
            </w:r>
          </w:p>
        </w:tc>
        <w:tc>
          <w:tcPr>
            <w:tcW w:w="1521" w:type="dxa"/>
          </w:tcPr>
          <w:p w:rsidR="00D06F0F" w:rsidRPr="00D06F0F" w:rsidRDefault="00D06F0F" w:rsidP="00D01AF1">
            <w:pPr>
              <w:pStyle w:val="TableParagraph"/>
              <w:spacing w:before="25" w:line="276" w:lineRule="auto"/>
              <w:ind w:right="489"/>
              <w:rPr>
                <w:sz w:val="20"/>
                <w:szCs w:val="20"/>
              </w:rPr>
            </w:pPr>
            <w:r w:rsidRPr="00D06F0F">
              <w:rPr>
                <w:sz w:val="20"/>
                <w:szCs w:val="20"/>
              </w:rPr>
              <w:t>cmol(+).kg</w:t>
            </w:r>
            <w:r w:rsidRPr="00D06F0F">
              <w:rPr>
                <w:sz w:val="20"/>
                <w:szCs w:val="20"/>
                <w:vertAlign w:val="superscript"/>
              </w:rPr>
              <w:t>-1</w:t>
            </w:r>
          </w:p>
        </w:tc>
        <w:tc>
          <w:tcPr>
            <w:tcW w:w="1760" w:type="dxa"/>
          </w:tcPr>
          <w:p w:rsidR="00D06F0F" w:rsidRPr="00D06F0F" w:rsidRDefault="00D06F0F" w:rsidP="00D01AF1">
            <w:pPr>
              <w:pStyle w:val="TableParagraph"/>
              <w:spacing w:before="25" w:line="276" w:lineRule="auto"/>
              <w:ind w:right="489"/>
              <w:jc w:val="right"/>
              <w:rPr>
                <w:sz w:val="20"/>
                <w:szCs w:val="20"/>
              </w:rPr>
            </w:pPr>
            <w:r w:rsidRPr="00D06F0F">
              <w:rPr>
                <w:sz w:val="20"/>
                <w:szCs w:val="20"/>
              </w:rPr>
              <w:t>2,96</w:t>
            </w:r>
          </w:p>
        </w:tc>
        <w:tc>
          <w:tcPr>
            <w:tcW w:w="3119" w:type="dxa"/>
          </w:tcPr>
          <w:p w:rsidR="00D06F0F" w:rsidRPr="00D06F0F" w:rsidRDefault="00B42467" w:rsidP="00D01AF1">
            <w:pPr>
              <w:pStyle w:val="TableParagraph"/>
              <w:spacing w:before="25" w:line="276" w:lineRule="auto"/>
              <w:rPr>
                <w:sz w:val="20"/>
                <w:szCs w:val="20"/>
              </w:rPr>
            </w:pPr>
            <w:r>
              <w:rPr>
                <w:sz w:val="20"/>
                <w:szCs w:val="20"/>
              </w:rPr>
              <w:t xml:space="preserve">         </w:t>
            </w:r>
            <w:r w:rsidR="00A42102">
              <w:rPr>
                <w:sz w:val="20"/>
                <w:szCs w:val="20"/>
              </w:rPr>
              <w:t xml:space="preserve">   -</w:t>
            </w:r>
          </w:p>
        </w:tc>
      </w:tr>
      <w:tr w:rsidR="00D06F0F" w:rsidTr="00B42467">
        <w:trPr>
          <w:gridAfter w:val="1"/>
          <w:wAfter w:w="142" w:type="dxa"/>
          <w:trHeight w:val="324"/>
        </w:trPr>
        <w:tc>
          <w:tcPr>
            <w:tcW w:w="2814" w:type="dxa"/>
          </w:tcPr>
          <w:p w:rsidR="00D06F0F" w:rsidRPr="00D06F0F" w:rsidRDefault="00D06F0F" w:rsidP="00D01AF1">
            <w:pPr>
              <w:pStyle w:val="TableParagraph"/>
              <w:spacing w:before="24" w:line="276" w:lineRule="auto"/>
              <w:rPr>
                <w:sz w:val="20"/>
                <w:szCs w:val="20"/>
              </w:rPr>
            </w:pPr>
            <w:r w:rsidRPr="00D06F0F">
              <w:rPr>
                <w:sz w:val="20"/>
                <w:szCs w:val="20"/>
              </w:rPr>
              <w:t>H-dd</w:t>
            </w:r>
            <w:r w:rsidRPr="00D06F0F">
              <w:rPr>
                <w:spacing w:val="-2"/>
                <w:sz w:val="20"/>
                <w:szCs w:val="20"/>
              </w:rPr>
              <w:t xml:space="preserve"> </w:t>
            </w:r>
          </w:p>
        </w:tc>
        <w:tc>
          <w:tcPr>
            <w:tcW w:w="1521" w:type="dxa"/>
          </w:tcPr>
          <w:p w:rsidR="00D06F0F" w:rsidRPr="00D06F0F" w:rsidRDefault="00D06F0F" w:rsidP="00D01AF1">
            <w:pPr>
              <w:pStyle w:val="TableParagraph"/>
              <w:spacing w:before="24" w:line="276" w:lineRule="auto"/>
              <w:ind w:right="489"/>
              <w:rPr>
                <w:sz w:val="20"/>
                <w:szCs w:val="20"/>
              </w:rPr>
            </w:pPr>
            <w:r w:rsidRPr="00D06F0F">
              <w:rPr>
                <w:sz w:val="20"/>
                <w:szCs w:val="20"/>
              </w:rPr>
              <w:t>cmol(+).kg</w:t>
            </w:r>
            <w:r w:rsidRPr="00D06F0F">
              <w:rPr>
                <w:sz w:val="20"/>
                <w:szCs w:val="20"/>
                <w:vertAlign w:val="superscript"/>
              </w:rPr>
              <w:t>-1</w:t>
            </w:r>
          </w:p>
        </w:tc>
        <w:tc>
          <w:tcPr>
            <w:tcW w:w="1760" w:type="dxa"/>
          </w:tcPr>
          <w:p w:rsidR="00D06F0F" w:rsidRPr="00D06F0F" w:rsidRDefault="00D06F0F" w:rsidP="00D01AF1">
            <w:pPr>
              <w:pStyle w:val="TableParagraph"/>
              <w:spacing w:before="24" w:line="276" w:lineRule="auto"/>
              <w:ind w:right="489"/>
              <w:jc w:val="right"/>
              <w:rPr>
                <w:sz w:val="20"/>
                <w:szCs w:val="20"/>
              </w:rPr>
            </w:pPr>
            <w:r w:rsidRPr="00D06F0F">
              <w:rPr>
                <w:sz w:val="20"/>
                <w:szCs w:val="20"/>
              </w:rPr>
              <w:t>4,48</w:t>
            </w:r>
          </w:p>
        </w:tc>
        <w:tc>
          <w:tcPr>
            <w:tcW w:w="3119" w:type="dxa"/>
          </w:tcPr>
          <w:p w:rsidR="00D06F0F" w:rsidRPr="00D06F0F" w:rsidRDefault="00B42467" w:rsidP="00D01AF1">
            <w:pPr>
              <w:pStyle w:val="TableParagraph"/>
              <w:spacing w:before="24" w:line="276" w:lineRule="auto"/>
              <w:rPr>
                <w:sz w:val="20"/>
                <w:szCs w:val="20"/>
              </w:rPr>
            </w:pPr>
            <w:r>
              <w:rPr>
                <w:sz w:val="20"/>
                <w:szCs w:val="20"/>
              </w:rPr>
              <w:t xml:space="preserve">          </w:t>
            </w:r>
            <w:r w:rsidR="00A42102">
              <w:rPr>
                <w:sz w:val="20"/>
                <w:szCs w:val="20"/>
              </w:rPr>
              <w:t xml:space="preserve">  -</w:t>
            </w:r>
          </w:p>
        </w:tc>
      </w:tr>
      <w:tr w:rsidR="00D06F0F" w:rsidTr="00B42467">
        <w:trPr>
          <w:gridAfter w:val="1"/>
          <w:wAfter w:w="142" w:type="dxa"/>
          <w:trHeight w:val="309"/>
        </w:trPr>
        <w:tc>
          <w:tcPr>
            <w:tcW w:w="2814" w:type="dxa"/>
            <w:tcBorders>
              <w:bottom w:val="single" w:sz="4" w:space="0" w:color="000000"/>
            </w:tcBorders>
          </w:tcPr>
          <w:p w:rsidR="00D06F0F" w:rsidRPr="00D06F0F" w:rsidRDefault="00C04531" w:rsidP="00D01AF1">
            <w:pPr>
              <w:pStyle w:val="TableParagraph"/>
              <w:spacing w:before="14" w:line="276" w:lineRule="auto"/>
              <w:rPr>
                <w:sz w:val="20"/>
                <w:szCs w:val="20"/>
              </w:rPr>
            </w:pPr>
            <w:r>
              <w:rPr>
                <w:sz w:val="20"/>
                <w:szCs w:val="20"/>
              </w:rPr>
              <w:t xml:space="preserve">Saturation </w:t>
            </w:r>
            <w:r w:rsidR="00D06F0F">
              <w:rPr>
                <w:sz w:val="20"/>
                <w:szCs w:val="20"/>
              </w:rPr>
              <w:t xml:space="preserve">Al </w:t>
            </w:r>
          </w:p>
        </w:tc>
        <w:tc>
          <w:tcPr>
            <w:tcW w:w="1521" w:type="dxa"/>
            <w:tcBorders>
              <w:bottom w:val="single" w:sz="4" w:space="0" w:color="000000"/>
            </w:tcBorders>
          </w:tcPr>
          <w:p w:rsidR="00D06F0F" w:rsidRPr="00D06F0F" w:rsidRDefault="00D06F0F" w:rsidP="00D01AF1">
            <w:pPr>
              <w:pStyle w:val="TableParagraph"/>
              <w:spacing w:before="14" w:line="276" w:lineRule="auto"/>
              <w:ind w:right="489"/>
              <w:rPr>
                <w:sz w:val="20"/>
                <w:szCs w:val="20"/>
              </w:rPr>
            </w:pPr>
            <w:r>
              <w:rPr>
                <w:sz w:val="20"/>
                <w:szCs w:val="20"/>
              </w:rPr>
              <w:t>%</w:t>
            </w:r>
          </w:p>
        </w:tc>
        <w:tc>
          <w:tcPr>
            <w:tcW w:w="1760" w:type="dxa"/>
            <w:tcBorders>
              <w:bottom w:val="single" w:sz="4" w:space="0" w:color="000000"/>
            </w:tcBorders>
          </w:tcPr>
          <w:p w:rsidR="00D06F0F" w:rsidRPr="00D06F0F" w:rsidRDefault="00D06F0F" w:rsidP="00D01AF1">
            <w:pPr>
              <w:pStyle w:val="TableParagraph"/>
              <w:spacing w:before="14" w:line="276" w:lineRule="auto"/>
              <w:ind w:right="489"/>
              <w:jc w:val="right"/>
              <w:rPr>
                <w:sz w:val="20"/>
                <w:szCs w:val="20"/>
              </w:rPr>
            </w:pPr>
            <w:r w:rsidRPr="00D06F0F">
              <w:rPr>
                <w:sz w:val="20"/>
                <w:szCs w:val="20"/>
              </w:rPr>
              <w:t>27,77</w:t>
            </w:r>
          </w:p>
        </w:tc>
        <w:tc>
          <w:tcPr>
            <w:tcW w:w="3119" w:type="dxa"/>
            <w:tcBorders>
              <w:bottom w:val="single" w:sz="4" w:space="0" w:color="000000"/>
            </w:tcBorders>
          </w:tcPr>
          <w:p w:rsidR="00D06F0F" w:rsidRPr="00D06F0F" w:rsidRDefault="00A42102" w:rsidP="00D01AF1">
            <w:pPr>
              <w:pStyle w:val="TableParagraph"/>
              <w:spacing w:before="14" w:line="276" w:lineRule="auto"/>
              <w:ind w:left="567" w:right="765"/>
              <w:rPr>
                <w:sz w:val="20"/>
                <w:szCs w:val="20"/>
              </w:rPr>
            </w:pPr>
            <w:r>
              <w:rPr>
                <w:sz w:val="20"/>
                <w:szCs w:val="20"/>
              </w:rPr>
              <w:t>High</w:t>
            </w:r>
          </w:p>
        </w:tc>
      </w:tr>
      <w:tr w:rsidR="00D06F0F" w:rsidTr="00B42467">
        <w:trPr>
          <w:trHeight w:val="316"/>
        </w:trPr>
        <w:tc>
          <w:tcPr>
            <w:tcW w:w="2814" w:type="dxa"/>
            <w:tcBorders>
              <w:top w:val="single" w:sz="4" w:space="0" w:color="000000"/>
              <w:bottom w:val="single" w:sz="4" w:space="0" w:color="000000"/>
            </w:tcBorders>
          </w:tcPr>
          <w:p w:rsidR="00D06F0F" w:rsidRPr="00D06F0F" w:rsidRDefault="00B42467" w:rsidP="00D01AF1">
            <w:pPr>
              <w:pStyle w:val="TableParagraph"/>
              <w:spacing w:before="18" w:line="276" w:lineRule="auto"/>
              <w:rPr>
                <w:sz w:val="20"/>
                <w:szCs w:val="20"/>
              </w:rPr>
            </w:pPr>
            <w:r>
              <w:rPr>
                <w:sz w:val="20"/>
                <w:szCs w:val="20"/>
              </w:rPr>
              <w:t>CEC</w:t>
            </w:r>
            <w:r w:rsidR="00D06F0F" w:rsidRPr="00D06F0F">
              <w:rPr>
                <w:spacing w:val="-1"/>
                <w:sz w:val="20"/>
                <w:szCs w:val="20"/>
              </w:rPr>
              <w:t xml:space="preserve"> </w:t>
            </w:r>
            <w:r>
              <w:rPr>
                <w:sz w:val="20"/>
                <w:szCs w:val="20"/>
              </w:rPr>
              <w:t>rice husk zeolite</w:t>
            </w:r>
            <w:r w:rsidR="00D06F0F" w:rsidRPr="00D06F0F">
              <w:rPr>
                <w:sz w:val="20"/>
                <w:szCs w:val="20"/>
              </w:rPr>
              <w:t xml:space="preserve"> </w:t>
            </w:r>
          </w:p>
        </w:tc>
        <w:tc>
          <w:tcPr>
            <w:tcW w:w="1521" w:type="dxa"/>
            <w:tcBorders>
              <w:top w:val="single" w:sz="4" w:space="0" w:color="000000"/>
              <w:bottom w:val="single" w:sz="4" w:space="0" w:color="000000"/>
            </w:tcBorders>
          </w:tcPr>
          <w:p w:rsidR="00D06F0F" w:rsidRPr="00D06F0F" w:rsidRDefault="00D06F0F" w:rsidP="00D01AF1">
            <w:pPr>
              <w:pStyle w:val="TableParagraph"/>
              <w:spacing w:before="18" w:line="276" w:lineRule="auto"/>
              <w:ind w:right="489"/>
              <w:jc w:val="right"/>
              <w:rPr>
                <w:sz w:val="20"/>
                <w:szCs w:val="20"/>
              </w:rPr>
            </w:pPr>
            <w:r w:rsidRPr="00D06F0F">
              <w:rPr>
                <w:sz w:val="20"/>
                <w:szCs w:val="20"/>
              </w:rPr>
              <w:t>cmol(+).kg</w:t>
            </w:r>
            <w:r w:rsidRPr="00D06F0F">
              <w:rPr>
                <w:sz w:val="20"/>
                <w:szCs w:val="20"/>
                <w:vertAlign w:val="superscript"/>
              </w:rPr>
              <w:t>-1</w:t>
            </w:r>
          </w:p>
        </w:tc>
        <w:tc>
          <w:tcPr>
            <w:tcW w:w="1760" w:type="dxa"/>
            <w:tcBorders>
              <w:top w:val="single" w:sz="4" w:space="0" w:color="000000"/>
              <w:bottom w:val="single" w:sz="4" w:space="0" w:color="000000"/>
            </w:tcBorders>
          </w:tcPr>
          <w:p w:rsidR="00D06F0F" w:rsidRPr="00D06F0F" w:rsidRDefault="00D06F0F" w:rsidP="00D01AF1">
            <w:pPr>
              <w:pStyle w:val="TableParagraph"/>
              <w:spacing w:before="18" w:line="276" w:lineRule="auto"/>
              <w:ind w:right="489"/>
              <w:jc w:val="right"/>
              <w:rPr>
                <w:sz w:val="20"/>
                <w:szCs w:val="20"/>
              </w:rPr>
            </w:pPr>
            <w:r w:rsidRPr="00D06F0F">
              <w:rPr>
                <w:sz w:val="20"/>
                <w:szCs w:val="20"/>
              </w:rPr>
              <w:t>142,87</w:t>
            </w:r>
          </w:p>
        </w:tc>
        <w:tc>
          <w:tcPr>
            <w:tcW w:w="3261" w:type="dxa"/>
            <w:gridSpan w:val="2"/>
            <w:tcBorders>
              <w:top w:val="single" w:sz="4" w:space="0" w:color="000000"/>
              <w:bottom w:val="single" w:sz="4" w:space="0" w:color="000000"/>
            </w:tcBorders>
          </w:tcPr>
          <w:p w:rsidR="00D06F0F" w:rsidRPr="00D06F0F" w:rsidRDefault="00B42467" w:rsidP="00D01AF1">
            <w:pPr>
              <w:pStyle w:val="TableParagraph"/>
              <w:spacing w:before="18" w:line="276" w:lineRule="auto"/>
              <w:rPr>
                <w:sz w:val="20"/>
                <w:szCs w:val="20"/>
              </w:rPr>
            </w:pPr>
            <w:r>
              <w:rPr>
                <w:sz w:val="20"/>
                <w:szCs w:val="20"/>
              </w:rPr>
              <w:t xml:space="preserve">           </w:t>
            </w:r>
            <w:r w:rsidR="00A42102">
              <w:rPr>
                <w:sz w:val="20"/>
                <w:szCs w:val="20"/>
              </w:rPr>
              <w:t>Very high</w:t>
            </w:r>
          </w:p>
        </w:tc>
      </w:tr>
    </w:tbl>
    <w:p w:rsidR="00D06F0F" w:rsidRDefault="00B42467" w:rsidP="00224C48">
      <w:pPr>
        <w:tabs>
          <w:tab w:val="left" w:pos="560"/>
          <w:tab w:val="left" w:pos="900"/>
          <w:tab w:val="left" w:pos="1820"/>
          <w:tab w:val="left" w:pos="2740"/>
          <w:tab w:val="left" w:pos="3660"/>
          <w:tab w:val="left" w:pos="4580"/>
          <w:tab w:val="left" w:pos="5480"/>
          <w:tab w:val="left" w:pos="6400"/>
          <w:tab w:val="left" w:pos="7320"/>
        </w:tabs>
        <w:autoSpaceDE w:val="0"/>
        <w:autoSpaceDN w:val="0"/>
        <w:adjustRightInd w:val="0"/>
        <w:spacing w:after="0" w:line="240" w:lineRule="auto"/>
        <w:ind w:left="369" w:hanging="369"/>
        <w:jc w:val="both"/>
        <w:rPr>
          <w:rFonts w:ascii="Times New Roman" w:hAnsi="Times New Roman"/>
          <w:sz w:val="20"/>
          <w:szCs w:val="20"/>
          <w:lang w:val="en-US" w:eastAsia="id-ID"/>
        </w:rPr>
      </w:pPr>
      <w:r>
        <w:rPr>
          <w:rFonts w:ascii="Times New Roman" w:hAnsi="Times New Roman"/>
          <w:sz w:val="20"/>
          <w:szCs w:val="20"/>
          <w:lang w:eastAsia="id-ID"/>
        </w:rPr>
        <w:t xml:space="preserve">   </w:t>
      </w:r>
      <w:r>
        <w:rPr>
          <w:rFonts w:ascii="Times New Roman" w:hAnsi="Times New Roman"/>
          <w:sz w:val="20"/>
          <w:szCs w:val="20"/>
          <w:lang w:val="en-US" w:eastAsia="id-ID"/>
        </w:rPr>
        <w:t xml:space="preserve">Note </w:t>
      </w:r>
      <w:r>
        <w:rPr>
          <w:rFonts w:ascii="Times New Roman" w:hAnsi="Times New Roman"/>
          <w:sz w:val="20"/>
          <w:szCs w:val="20"/>
          <w:lang w:eastAsia="id-ID"/>
        </w:rPr>
        <w:t>=</w:t>
      </w:r>
      <w:r>
        <w:rPr>
          <w:rFonts w:ascii="Times New Roman" w:hAnsi="Times New Roman"/>
          <w:sz w:val="20"/>
          <w:szCs w:val="20"/>
          <w:lang w:val="en-US" w:eastAsia="id-ID"/>
        </w:rPr>
        <w:t xml:space="preserve"> * </w:t>
      </w:r>
      <w:r w:rsidRPr="00B42467">
        <w:rPr>
          <w:rFonts w:ascii="Times New Roman" w:hAnsi="Times New Roman"/>
          <w:sz w:val="20"/>
          <w:szCs w:val="20"/>
          <w:lang w:val="en-US" w:eastAsia="id-ID"/>
        </w:rPr>
        <w:t>Based on the criteria of soil characteristics proposed by</w:t>
      </w:r>
      <w:r>
        <w:rPr>
          <w:rFonts w:ascii="Times New Roman" w:hAnsi="Times New Roman"/>
          <w:sz w:val="20"/>
          <w:szCs w:val="20"/>
          <w:lang w:eastAsia="id-ID"/>
        </w:rPr>
        <w:t xml:space="preserve"> Soil Research Institute </w:t>
      </w:r>
      <w:r>
        <w:rPr>
          <w:rFonts w:ascii="Times New Roman" w:hAnsi="Times New Roman"/>
          <w:sz w:val="20"/>
          <w:szCs w:val="20"/>
          <w:lang w:val="en-US" w:eastAsia="id-ID"/>
        </w:rPr>
        <w:t>(</w:t>
      </w:r>
      <w:r w:rsidRPr="00B42467">
        <w:rPr>
          <w:rFonts w:ascii="Times New Roman" w:hAnsi="Times New Roman"/>
          <w:sz w:val="20"/>
          <w:szCs w:val="20"/>
          <w:lang w:eastAsia="id-ID"/>
        </w:rPr>
        <w:t>2009</w:t>
      </w:r>
      <w:r>
        <w:rPr>
          <w:rFonts w:ascii="Times New Roman" w:hAnsi="Times New Roman"/>
          <w:sz w:val="20"/>
          <w:szCs w:val="20"/>
          <w:lang w:val="en-US" w:eastAsia="id-ID"/>
        </w:rPr>
        <w:t>)</w:t>
      </w:r>
    </w:p>
    <w:p w:rsidR="008D130E" w:rsidRDefault="008D130E" w:rsidP="00224C48">
      <w:pPr>
        <w:tabs>
          <w:tab w:val="left" w:pos="560"/>
          <w:tab w:val="left" w:pos="900"/>
          <w:tab w:val="left" w:pos="1820"/>
          <w:tab w:val="left" w:pos="2740"/>
          <w:tab w:val="left" w:pos="3660"/>
          <w:tab w:val="left" w:pos="4580"/>
          <w:tab w:val="left" w:pos="5480"/>
          <w:tab w:val="left" w:pos="6400"/>
          <w:tab w:val="left" w:pos="7320"/>
        </w:tabs>
        <w:autoSpaceDE w:val="0"/>
        <w:autoSpaceDN w:val="0"/>
        <w:adjustRightInd w:val="0"/>
        <w:spacing w:after="0" w:line="240" w:lineRule="auto"/>
        <w:ind w:left="369" w:hanging="369"/>
        <w:jc w:val="both"/>
        <w:rPr>
          <w:rFonts w:ascii="Times New Roman" w:hAnsi="Times New Roman"/>
          <w:sz w:val="20"/>
          <w:szCs w:val="20"/>
          <w:lang w:eastAsia="id-ID"/>
        </w:rPr>
      </w:pPr>
    </w:p>
    <w:p w:rsidR="00624036" w:rsidRDefault="00B42467" w:rsidP="00624036">
      <w:pPr>
        <w:tabs>
          <w:tab w:val="left" w:pos="220"/>
        </w:tabs>
        <w:spacing w:after="0" w:line="480" w:lineRule="auto"/>
        <w:jc w:val="both"/>
        <w:rPr>
          <w:rFonts w:ascii="Times New Roman" w:eastAsia="Times New Roman" w:hAnsi="Times New Roman"/>
          <w:sz w:val="24"/>
          <w:szCs w:val="24"/>
        </w:rPr>
      </w:pPr>
      <w:r>
        <w:rPr>
          <w:rFonts w:ascii="Times New Roman" w:eastAsia="Times New Roman" w:hAnsi="Times New Roman"/>
          <w:sz w:val="24"/>
          <w:szCs w:val="24"/>
        </w:rPr>
        <w:t>Table 2</w:t>
      </w:r>
      <w:r w:rsidR="00624036" w:rsidRPr="0007738A">
        <w:rPr>
          <w:rFonts w:ascii="Times New Roman" w:eastAsia="Times New Roman" w:hAnsi="Times New Roman"/>
          <w:sz w:val="24"/>
          <w:szCs w:val="24"/>
        </w:rPr>
        <w:t xml:space="preserve">. </w:t>
      </w:r>
      <w:r w:rsidR="00386D93" w:rsidRPr="00386D93">
        <w:rPr>
          <w:rFonts w:ascii="Times New Roman" w:eastAsia="Times New Roman" w:hAnsi="Times New Roman"/>
          <w:sz w:val="24"/>
          <w:szCs w:val="24"/>
        </w:rPr>
        <w:t>The Plant Height, Maximum Number of Tillers and Productive Tillers</w:t>
      </w:r>
    </w:p>
    <w:tbl>
      <w:tblPr>
        <w:tblStyle w:val="LightShading"/>
        <w:tblW w:w="4839" w:type="pct"/>
        <w:shd w:val="clear" w:color="auto" w:fill="FFFFFF"/>
        <w:tblLook w:val="04A0" w:firstRow="1" w:lastRow="0" w:firstColumn="1" w:lastColumn="0" w:noHBand="0" w:noVBand="1"/>
      </w:tblPr>
      <w:tblGrid>
        <w:gridCol w:w="3353"/>
        <w:gridCol w:w="1598"/>
        <w:gridCol w:w="1286"/>
        <w:gridCol w:w="1293"/>
        <w:gridCol w:w="2007"/>
      </w:tblGrid>
      <w:tr w:rsidR="00517949" w:rsidRPr="00517949" w:rsidTr="00517949">
        <w:trPr>
          <w:cnfStyle w:val="100000000000" w:firstRow="1" w:lastRow="0"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000" w:type="pct"/>
            <w:gridSpan w:val="5"/>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lang w:val="en-US"/>
              </w:rPr>
            </w:pPr>
            <w:r w:rsidRPr="00517949">
              <w:rPr>
                <w:rFonts w:ascii="Times New Roman" w:eastAsia="Times New Roman" w:hAnsi="Times New Roman" w:cs="Times New Roman"/>
                <w:b w:val="0"/>
                <w:sz w:val="20"/>
                <w:szCs w:val="20"/>
                <w:lang w:val="en-US"/>
              </w:rPr>
              <w:t>The Plant Height</w:t>
            </w:r>
          </w:p>
        </w:tc>
      </w:tr>
      <w:tr w:rsidR="00517949" w:rsidRPr="00517949" w:rsidTr="00517949">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1758" w:type="pct"/>
            <w:vMerge w:val="restart"/>
            <w:tcBorders>
              <w:top w:val="nil"/>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Times New Roman" w:hAnsi="Times New Roman" w:cs="Times New Roman"/>
                <w:b w:val="0"/>
                <w:sz w:val="20"/>
                <w:szCs w:val="20"/>
                <w:lang w:val="en-US" w:eastAsia="en-ID"/>
              </w:rPr>
            </w:pPr>
            <w:r w:rsidRPr="00517949">
              <w:rPr>
                <w:rFonts w:ascii="Times New Roman" w:eastAsia="Times New Roman" w:hAnsi="Times New Roman" w:cs="Times New Roman"/>
                <w:b w:val="0"/>
                <w:sz w:val="20"/>
                <w:szCs w:val="20"/>
                <w:lang w:val="en-US" w:eastAsia="en-ID"/>
              </w:rPr>
              <w:t>Rice husk zeolite dose</w:t>
            </w:r>
          </w:p>
          <w:p w:rsidR="00517949" w:rsidRPr="00517949" w:rsidRDefault="00517949" w:rsidP="00517949">
            <w:pPr>
              <w:tabs>
                <w:tab w:val="left" w:pos="993"/>
              </w:tabs>
              <w:spacing w:after="0"/>
              <w:jc w:val="center"/>
              <w:rPr>
                <w:rFonts w:ascii="Times New Roman" w:eastAsia="Times New Roman" w:hAnsi="Times New Roman" w:cs="Times New Roman"/>
                <w:b w:val="0"/>
                <w:sz w:val="20"/>
                <w:szCs w:val="20"/>
                <w:lang w:eastAsia="en-ID"/>
              </w:rPr>
            </w:pPr>
            <w:r w:rsidRPr="00517949">
              <w:rPr>
                <w:rFonts w:ascii="Times New Roman" w:eastAsia="Times New Roman" w:hAnsi="Times New Roman" w:cs="Times New Roman"/>
                <w:b w:val="0"/>
                <w:sz w:val="20"/>
                <w:szCs w:val="20"/>
                <w:lang w:eastAsia="en-ID"/>
              </w:rPr>
              <w:t>(kg.ha</w:t>
            </w:r>
            <w:r w:rsidRPr="00517949">
              <w:rPr>
                <w:rFonts w:ascii="Times New Roman" w:eastAsia="Times New Roman" w:hAnsi="Times New Roman" w:cs="Times New Roman"/>
                <w:b w:val="0"/>
                <w:sz w:val="20"/>
                <w:szCs w:val="20"/>
                <w:vertAlign w:val="superscript"/>
                <w:lang w:eastAsia="en-ID"/>
              </w:rPr>
              <w:t>-1</w:t>
            </w:r>
            <w:r w:rsidRPr="00517949">
              <w:rPr>
                <w:rFonts w:ascii="Times New Roman" w:eastAsia="Times New Roman" w:hAnsi="Times New Roman" w:cs="Times New Roman"/>
                <w:b w:val="0"/>
                <w:sz w:val="20"/>
                <w:szCs w:val="20"/>
                <w:lang w:eastAsia="en-ID"/>
              </w:rPr>
              <w:t>)</w:t>
            </w:r>
          </w:p>
        </w:tc>
        <w:tc>
          <w:tcPr>
            <w:tcW w:w="2190" w:type="pct"/>
            <w:gridSpan w:val="3"/>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en-ID"/>
              </w:rPr>
            </w:pPr>
            <w:r w:rsidRPr="00517949">
              <w:rPr>
                <w:rFonts w:ascii="Times New Roman" w:eastAsia="MS Mincho" w:hAnsi="Times New Roman" w:cs="Times New Roman"/>
                <w:bCs/>
                <w:sz w:val="20"/>
                <w:szCs w:val="20"/>
              </w:rPr>
              <w:t xml:space="preserve">K </w:t>
            </w:r>
            <w:r w:rsidRPr="00517949">
              <w:rPr>
                <w:rFonts w:ascii="Times New Roman" w:eastAsia="MS Mincho" w:hAnsi="Times New Roman" w:cs="Times New Roman"/>
                <w:bCs/>
                <w:sz w:val="20"/>
                <w:szCs w:val="20"/>
                <w:lang w:val="en-US"/>
              </w:rPr>
              <w:t>Fertilizer dose</w:t>
            </w:r>
            <w:r w:rsidRPr="00517949">
              <w:rPr>
                <w:rFonts w:ascii="Times New Roman" w:eastAsia="Times New Roman" w:hAnsi="Times New Roman" w:cs="Times New Roman"/>
                <w:bCs/>
                <w:sz w:val="20"/>
                <w:szCs w:val="20"/>
                <w:lang w:eastAsia="en-ID"/>
              </w:rPr>
              <w:t xml:space="preserve"> (</w:t>
            </w:r>
            <w:r w:rsidRPr="00517949">
              <w:rPr>
                <w:rFonts w:ascii="Times New Roman" w:eastAsia="Times New Roman" w:hAnsi="Times New Roman" w:cs="Times New Roman"/>
                <w:bCs/>
                <w:sz w:val="20"/>
                <w:szCs w:val="20"/>
                <w:lang w:val="en-US" w:eastAsia="en-ID"/>
              </w:rPr>
              <w:t>kg K</w:t>
            </w:r>
            <w:r w:rsidRPr="00517949">
              <w:rPr>
                <w:rFonts w:ascii="Times New Roman" w:eastAsia="Times New Roman" w:hAnsi="Times New Roman" w:cs="Times New Roman"/>
                <w:bCs/>
                <w:sz w:val="20"/>
                <w:szCs w:val="20"/>
                <w:vertAlign w:val="subscript"/>
                <w:lang w:val="en-US" w:eastAsia="en-ID"/>
              </w:rPr>
              <w:t>2</w:t>
            </w:r>
            <w:r w:rsidRPr="00517949">
              <w:rPr>
                <w:rFonts w:ascii="Times New Roman" w:eastAsia="Times New Roman" w:hAnsi="Times New Roman" w:cs="Times New Roman"/>
                <w:bCs/>
                <w:sz w:val="20"/>
                <w:szCs w:val="20"/>
                <w:lang w:eastAsia="en-ID"/>
              </w:rPr>
              <w:t>O.ha</w:t>
            </w:r>
            <w:r w:rsidRPr="00517949">
              <w:rPr>
                <w:rFonts w:ascii="Times New Roman" w:eastAsia="Times New Roman" w:hAnsi="Times New Roman" w:cs="Times New Roman"/>
                <w:bCs/>
                <w:sz w:val="20"/>
                <w:szCs w:val="20"/>
                <w:vertAlign w:val="superscript"/>
                <w:lang w:eastAsia="en-ID"/>
              </w:rPr>
              <w:t>-1</w:t>
            </w:r>
            <w:r w:rsidRPr="00517949">
              <w:rPr>
                <w:rFonts w:ascii="Times New Roman" w:eastAsia="Times New Roman" w:hAnsi="Times New Roman" w:cs="Times New Roman"/>
                <w:bCs/>
                <w:sz w:val="20"/>
                <w:szCs w:val="20"/>
                <w:lang w:eastAsia="en-ID"/>
              </w:rPr>
              <w:t>)</w:t>
            </w:r>
          </w:p>
        </w:tc>
        <w:tc>
          <w:tcPr>
            <w:tcW w:w="1052" w:type="pct"/>
            <w:vMerge w:val="restart"/>
            <w:tcBorders>
              <w:top w:val="nil"/>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eastAsia="en-ID"/>
              </w:rPr>
            </w:pPr>
            <w:r w:rsidRPr="00517949">
              <w:rPr>
                <w:rFonts w:ascii="Times New Roman" w:eastAsia="MS Mincho" w:hAnsi="Times New Roman" w:cs="Times New Roman"/>
                <w:bCs/>
                <w:sz w:val="20"/>
                <w:szCs w:val="20"/>
                <w:lang w:val="en-US"/>
              </w:rPr>
              <w:t>Average</w:t>
            </w:r>
          </w:p>
        </w:tc>
      </w:tr>
      <w:tr w:rsidR="00517949" w:rsidRPr="00517949" w:rsidTr="00517949">
        <w:trPr>
          <w:trHeight w:val="29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auto"/>
              <w:right w:val="nil"/>
            </w:tcBorders>
            <w:shd w:val="clear" w:color="auto" w:fill="FFFFFF"/>
            <w:vAlign w:val="center"/>
            <w:hideMark/>
          </w:tcPr>
          <w:p w:rsidR="00517949" w:rsidRPr="00517949" w:rsidRDefault="00517949" w:rsidP="00517949">
            <w:pPr>
              <w:spacing w:after="0" w:line="240" w:lineRule="auto"/>
              <w:rPr>
                <w:rFonts w:ascii="Times New Roman" w:eastAsia="Times New Roman" w:hAnsi="Times New Roman" w:cs="Times New Roman"/>
                <w:b w:val="0"/>
                <w:sz w:val="20"/>
                <w:szCs w:val="20"/>
                <w:lang w:eastAsia="en-ID"/>
              </w:rPr>
            </w:pPr>
          </w:p>
        </w:tc>
        <w:tc>
          <w:tcPr>
            <w:tcW w:w="83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en-ID"/>
              </w:rPr>
            </w:pPr>
            <w:r w:rsidRPr="00517949">
              <w:rPr>
                <w:rFonts w:ascii="Times New Roman" w:eastAsia="Times New Roman" w:hAnsi="Times New Roman" w:cs="Times New Roman"/>
                <w:sz w:val="20"/>
                <w:szCs w:val="20"/>
                <w:lang w:eastAsia="en-ID"/>
              </w:rPr>
              <w:t>0</w:t>
            </w:r>
          </w:p>
        </w:tc>
        <w:tc>
          <w:tcPr>
            <w:tcW w:w="674"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en-US" w:eastAsia="en-ID"/>
              </w:rPr>
            </w:pPr>
            <w:r w:rsidRPr="00517949">
              <w:rPr>
                <w:rFonts w:ascii="Times New Roman" w:eastAsia="Times New Roman" w:hAnsi="Times New Roman" w:cs="Times New Roman"/>
                <w:sz w:val="20"/>
                <w:szCs w:val="20"/>
                <w:lang w:val="en-US" w:eastAsia="en-ID"/>
              </w:rPr>
              <w:t>50</w:t>
            </w:r>
          </w:p>
        </w:tc>
        <w:tc>
          <w:tcPr>
            <w:tcW w:w="67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ID"/>
              </w:rPr>
            </w:pPr>
            <w:r w:rsidRPr="00517949">
              <w:rPr>
                <w:rFonts w:ascii="Times New Roman" w:eastAsia="Times New Roman" w:hAnsi="Times New Roman" w:cs="Times New Roman"/>
                <w:sz w:val="20"/>
                <w:szCs w:val="20"/>
                <w:lang w:val="en-US" w:eastAsia="en-ID"/>
              </w:rPr>
              <w:t>1</w:t>
            </w:r>
            <w:r w:rsidRPr="00517949">
              <w:rPr>
                <w:rFonts w:ascii="Times New Roman" w:eastAsia="Times New Roman" w:hAnsi="Times New Roman" w:cs="Times New Roman"/>
                <w:sz w:val="20"/>
                <w:szCs w:val="20"/>
                <w:lang w:eastAsia="en-ID"/>
              </w:rPr>
              <w:t>00</w:t>
            </w:r>
          </w:p>
        </w:tc>
        <w:tc>
          <w:tcPr>
            <w:tcW w:w="0" w:type="auto"/>
            <w:vMerge/>
            <w:tcBorders>
              <w:top w:val="nil"/>
              <w:left w:val="nil"/>
              <w:bottom w:val="single" w:sz="4" w:space="0" w:color="auto"/>
              <w:right w:val="nil"/>
            </w:tcBorders>
            <w:shd w:val="clear" w:color="auto" w:fill="FFFFFF"/>
            <w:vAlign w:val="center"/>
            <w:hideMark/>
          </w:tcPr>
          <w:p w:rsidR="00517949" w:rsidRPr="00517949" w:rsidRDefault="00517949" w:rsidP="0051794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0"/>
                <w:szCs w:val="20"/>
                <w:lang w:eastAsia="en-ID"/>
              </w:rPr>
            </w:pPr>
          </w:p>
        </w:tc>
      </w:tr>
      <w:tr w:rsidR="00517949" w:rsidRPr="00517949" w:rsidTr="0051794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single" w:sz="4" w:space="0" w:color="auto"/>
              <w:bottom w:val="nil"/>
            </w:tcBorders>
            <w:shd w:val="clear" w:color="auto" w:fill="FFFFFF"/>
            <w:vAlign w:val="center"/>
          </w:tcPr>
          <w:p w:rsidR="00517949" w:rsidRPr="00517949" w:rsidRDefault="00517949" w:rsidP="00517949">
            <w:pPr>
              <w:tabs>
                <w:tab w:val="left" w:pos="993"/>
              </w:tabs>
              <w:spacing w:after="0"/>
              <w:jc w:val="center"/>
              <w:rPr>
                <w:rFonts w:ascii="Times New Roman" w:eastAsia="Times New Roman" w:hAnsi="Times New Roman" w:cs="Times New Roman"/>
                <w:b w:val="0"/>
                <w:color w:val="FF0000"/>
                <w:sz w:val="20"/>
                <w:szCs w:val="20"/>
                <w:lang w:eastAsia="en-ID"/>
              </w:rPr>
            </w:pPr>
          </w:p>
        </w:tc>
        <w:tc>
          <w:tcPr>
            <w:tcW w:w="2190" w:type="pct"/>
            <w:gridSpan w:val="3"/>
            <w:tcBorders>
              <w:top w:val="single" w:sz="4" w:space="0" w:color="auto"/>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en-US" w:eastAsia="en-ID"/>
              </w:rPr>
            </w:pPr>
            <w:r w:rsidRPr="00517949">
              <w:rPr>
                <w:rFonts w:ascii="Times New Roman" w:eastAsia="Times New Roman" w:hAnsi="Times New Roman" w:cs="Times New Roman"/>
                <w:sz w:val="20"/>
                <w:szCs w:val="20"/>
                <w:lang w:eastAsia="en-ID"/>
              </w:rPr>
              <w:t>……cm……</w:t>
            </w:r>
          </w:p>
        </w:tc>
        <w:tc>
          <w:tcPr>
            <w:tcW w:w="1052" w:type="pct"/>
            <w:tcBorders>
              <w:top w:val="single" w:sz="4" w:space="0" w:color="auto"/>
              <w:bottom w:val="nil"/>
            </w:tcBorders>
            <w:shd w:val="clear" w:color="auto" w:fill="FFFFFF"/>
            <w:vAlign w:val="center"/>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ID"/>
              </w:rPr>
            </w:pPr>
          </w:p>
        </w:tc>
      </w:tr>
      <w:tr w:rsidR="00517949" w:rsidRPr="00517949" w:rsidTr="00517949">
        <w:trPr>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Times New Roman" w:hAnsi="Times New Roman" w:cs="Times New Roman"/>
                <w:b w:val="0"/>
                <w:sz w:val="20"/>
                <w:szCs w:val="20"/>
                <w:lang w:val="en-US" w:eastAsia="en-ID"/>
              </w:rPr>
            </w:pPr>
            <w:r w:rsidRPr="00517949">
              <w:rPr>
                <w:rFonts w:ascii="Times New Roman" w:eastAsia="Times New Roman" w:hAnsi="Times New Roman" w:cs="Times New Roman"/>
                <w:b w:val="0"/>
                <w:sz w:val="20"/>
                <w:szCs w:val="20"/>
                <w:lang w:eastAsia="en-ID"/>
              </w:rPr>
              <w:t>0</w:t>
            </w:r>
          </w:p>
        </w:tc>
        <w:tc>
          <w:tcPr>
            <w:tcW w:w="838"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115,20 a</w:t>
            </w:r>
          </w:p>
        </w:tc>
        <w:tc>
          <w:tcPr>
            <w:tcW w:w="674"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120,63 a</w:t>
            </w:r>
          </w:p>
        </w:tc>
        <w:tc>
          <w:tcPr>
            <w:tcW w:w="678"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116,17 a</w:t>
            </w:r>
          </w:p>
        </w:tc>
        <w:tc>
          <w:tcPr>
            <w:tcW w:w="1052"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117,33 a</w:t>
            </w:r>
          </w:p>
        </w:tc>
      </w:tr>
      <w:tr w:rsidR="00517949" w:rsidRPr="00517949" w:rsidTr="0051794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Times New Roman" w:hAnsi="Times New Roman" w:cs="Times New Roman"/>
                <w:b w:val="0"/>
                <w:sz w:val="20"/>
                <w:szCs w:val="20"/>
                <w:lang w:val="en-US" w:eastAsia="en-ID"/>
              </w:rPr>
            </w:pPr>
            <w:r w:rsidRPr="00517949">
              <w:rPr>
                <w:rFonts w:ascii="Times New Roman" w:eastAsia="Times New Roman" w:hAnsi="Times New Roman" w:cs="Times New Roman"/>
                <w:b w:val="0"/>
                <w:sz w:val="20"/>
                <w:szCs w:val="20"/>
                <w:lang w:val="en-US" w:eastAsia="en-ID"/>
              </w:rPr>
              <w:t>200</w:t>
            </w:r>
          </w:p>
        </w:tc>
        <w:tc>
          <w:tcPr>
            <w:tcW w:w="838"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112,20 a</w:t>
            </w:r>
          </w:p>
        </w:tc>
        <w:tc>
          <w:tcPr>
            <w:tcW w:w="674"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122,67 a</w:t>
            </w:r>
          </w:p>
        </w:tc>
        <w:tc>
          <w:tcPr>
            <w:tcW w:w="678"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122,47 a</w:t>
            </w:r>
          </w:p>
        </w:tc>
        <w:tc>
          <w:tcPr>
            <w:tcW w:w="1052"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119,</w:t>
            </w:r>
            <w:r w:rsidRPr="00517949">
              <w:rPr>
                <w:rFonts w:ascii="Times New Roman" w:eastAsia="MS Mincho" w:hAnsi="Times New Roman" w:cs="Times New Roman"/>
                <w:sz w:val="20"/>
                <w:szCs w:val="20"/>
              </w:rPr>
              <w:t>11</w:t>
            </w:r>
            <w:r w:rsidRPr="00517949">
              <w:rPr>
                <w:rFonts w:ascii="Times New Roman" w:eastAsia="MS Mincho" w:hAnsi="Times New Roman" w:cs="Times New Roman"/>
                <w:sz w:val="20"/>
                <w:szCs w:val="20"/>
                <w:lang w:val="en-US"/>
              </w:rPr>
              <w:t xml:space="preserve"> a</w:t>
            </w:r>
          </w:p>
        </w:tc>
      </w:tr>
      <w:tr w:rsidR="00517949" w:rsidRPr="00517949" w:rsidTr="00517949">
        <w:trPr>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Times New Roman" w:hAnsi="Times New Roman" w:cs="Times New Roman"/>
                <w:b w:val="0"/>
                <w:sz w:val="20"/>
                <w:szCs w:val="20"/>
                <w:lang w:val="en-US" w:eastAsia="en-ID"/>
              </w:rPr>
            </w:pPr>
            <w:r w:rsidRPr="00517949">
              <w:rPr>
                <w:rFonts w:ascii="Times New Roman" w:eastAsia="Times New Roman" w:hAnsi="Times New Roman" w:cs="Times New Roman"/>
                <w:b w:val="0"/>
                <w:sz w:val="20"/>
                <w:szCs w:val="20"/>
                <w:lang w:val="en-US" w:eastAsia="en-ID"/>
              </w:rPr>
              <w:t>400</w:t>
            </w:r>
          </w:p>
        </w:tc>
        <w:tc>
          <w:tcPr>
            <w:tcW w:w="83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117,47 a</w:t>
            </w:r>
          </w:p>
        </w:tc>
        <w:tc>
          <w:tcPr>
            <w:tcW w:w="674"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120,03 a</w:t>
            </w:r>
          </w:p>
        </w:tc>
        <w:tc>
          <w:tcPr>
            <w:tcW w:w="67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116,43 a</w:t>
            </w:r>
          </w:p>
        </w:tc>
        <w:tc>
          <w:tcPr>
            <w:tcW w:w="1052"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117,97 a</w:t>
            </w:r>
          </w:p>
        </w:tc>
      </w:tr>
      <w:tr w:rsidR="00517949" w:rsidRPr="00517949" w:rsidTr="0051794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Times New Roman" w:hAnsi="Times New Roman" w:cs="Times New Roman"/>
                <w:b w:val="0"/>
                <w:sz w:val="20"/>
                <w:szCs w:val="20"/>
                <w:lang w:eastAsia="en-ID"/>
              </w:rPr>
            </w:pPr>
            <w:r w:rsidRPr="00517949">
              <w:rPr>
                <w:rFonts w:ascii="Times New Roman" w:eastAsia="MS Mincho" w:hAnsi="Times New Roman" w:cs="Times New Roman"/>
                <w:b w:val="0"/>
                <w:sz w:val="20"/>
                <w:szCs w:val="20"/>
                <w:lang w:val="en-US"/>
              </w:rPr>
              <w:t>Average</w:t>
            </w:r>
          </w:p>
        </w:tc>
        <w:tc>
          <w:tcPr>
            <w:tcW w:w="838"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114,95 a</w:t>
            </w:r>
          </w:p>
        </w:tc>
        <w:tc>
          <w:tcPr>
            <w:tcW w:w="674"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121,11 a</w:t>
            </w:r>
          </w:p>
        </w:tc>
        <w:tc>
          <w:tcPr>
            <w:tcW w:w="678"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118,3</w:t>
            </w:r>
            <w:r w:rsidRPr="00517949">
              <w:rPr>
                <w:rFonts w:ascii="Times New Roman" w:eastAsia="MS Mincho" w:hAnsi="Times New Roman" w:cs="Times New Roman"/>
                <w:sz w:val="20"/>
                <w:szCs w:val="20"/>
              </w:rPr>
              <w:t>5</w:t>
            </w:r>
            <w:r w:rsidRPr="00517949">
              <w:rPr>
                <w:rFonts w:ascii="Times New Roman" w:eastAsia="MS Mincho" w:hAnsi="Times New Roman" w:cs="Times New Roman"/>
                <w:sz w:val="20"/>
                <w:szCs w:val="20"/>
                <w:lang w:val="en-US"/>
              </w:rPr>
              <w:t xml:space="preserve"> a</w:t>
            </w:r>
          </w:p>
        </w:tc>
        <w:tc>
          <w:tcPr>
            <w:tcW w:w="1052" w:type="pct"/>
            <w:tcBorders>
              <w:top w:val="single" w:sz="4" w:space="0" w:color="auto"/>
              <w:bottom w:val="single" w:sz="4" w:space="0" w:color="auto"/>
            </w:tcBorders>
            <w:shd w:val="clear" w:color="auto" w:fill="FFFFFF"/>
            <w:noWrap/>
            <w:vAlign w:val="center"/>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p>
        </w:tc>
      </w:tr>
      <w:tr w:rsidR="00517949" w:rsidRPr="00517949" w:rsidTr="00517949">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nil"/>
              <w:bottom w:val="single" w:sz="4" w:space="0" w:color="auto"/>
              <w:right w:val="nil"/>
            </w:tcBorders>
            <w:shd w:val="clear" w:color="auto" w:fill="FFFFFF"/>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lang w:val="en-US"/>
              </w:rPr>
            </w:pPr>
            <w:r w:rsidRPr="00517949">
              <w:rPr>
                <w:rFonts w:ascii="Times New Roman" w:eastAsia="Times New Roman" w:hAnsi="Times New Roman" w:cs="Times New Roman"/>
                <w:b w:val="0"/>
                <w:sz w:val="20"/>
                <w:szCs w:val="20"/>
              </w:rPr>
              <w:t xml:space="preserve">The </w:t>
            </w:r>
            <w:r w:rsidRPr="00517949">
              <w:rPr>
                <w:rFonts w:ascii="Times New Roman" w:eastAsia="Times New Roman" w:hAnsi="Times New Roman" w:cs="Times New Roman"/>
                <w:b w:val="0"/>
                <w:sz w:val="20"/>
                <w:szCs w:val="20"/>
                <w:lang w:val="en-US"/>
              </w:rPr>
              <w:t>Maximum Number of Tillers</w:t>
            </w:r>
          </w:p>
        </w:tc>
      </w:tr>
      <w:tr w:rsidR="00517949" w:rsidRPr="00517949" w:rsidTr="0051794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auto"/>
              <w:bottom w:val="nil"/>
            </w:tcBorders>
            <w:shd w:val="clear" w:color="auto" w:fill="FFFFFF"/>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rPr>
            </w:pPr>
            <w:r w:rsidRPr="00517949">
              <w:rPr>
                <w:rFonts w:ascii="Times New Roman" w:eastAsia="MS Mincho" w:hAnsi="Times New Roman" w:cs="Times New Roman"/>
                <w:b w:val="0"/>
                <w:sz w:val="20"/>
                <w:szCs w:val="20"/>
                <w:lang w:val="en-US"/>
              </w:rPr>
              <w:t>……tillers…..</w:t>
            </w:r>
          </w:p>
        </w:tc>
      </w:tr>
      <w:tr w:rsidR="00517949" w:rsidRPr="00517949" w:rsidTr="00517949">
        <w:trPr>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lang w:val="en-US"/>
              </w:rPr>
            </w:pPr>
            <w:r w:rsidRPr="00517949">
              <w:rPr>
                <w:rFonts w:ascii="Times New Roman" w:eastAsia="MS Mincho" w:hAnsi="Times New Roman" w:cs="Times New Roman"/>
                <w:b w:val="0"/>
                <w:sz w:val="20"/>
                <w:szCs w:val="20"/>
              </w:rPr>
              <w:t>0</w:t>
            </w:r>
            <w:r w:rsidRPr="00517949">
              <w:rPr>
                <w:rFonts w:ascii="Times New Roman" w:eastAsia="MS Mincho" w:hAnsi="Times New Roman" w:cs="Times New Roman"/>
                <w:b w:val="0"/>
                <w:sz w:val="20"/>
                <w:szCs w:val="20"/>
                <w:lang w:val="en-US"/>
              </w:rPr>
              <w:t xml:space="preserve"> </w:t>
            </w:r>
          </w:p>
        </w:tc>
        <w:tc>
          <w:tcPr>
            <w:tcW w:w="838"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17,00 a</w:t>
            </w:r>
          </w:p>
        </w:tc>
        <w:tc>
          <w:tcPr>
            <w:tcW w:w="674"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16,00 a</w:t>
            </w:r>
          </w:p>
        </w:tc>
        <w:tc>
          <w:tcPr>
            <w:tcW w:w="678"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14,00 a</w:t>
            </w:r>
          </w:p>
        </w:tc>
        <w:tc>
          <w:tcPr>
            <w:tcW w:w="1052"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15,67 a</w:t>
            </w:r>
          </w:p>
        </w:tc>
      </w:tr>
      <w:tr w:rsidR="00517949" w:rsidRPr="00517949" w:rsidTr="0051794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lang w:val="en-US"/>
              </w:rPr>
            </w:pPr>
            <w:r w:rsidRPr="00517949">
              <w:rPr>
                <w:rFonts w:ascii="Times New Roman" w:eastAsia="MS Mincho" w:hAnsi="Times New Roman" w:cs="Times New Roman"/>
                <w:b w:val="0"/>
                <w:sz w:val="20"/>
                <w:szCs w:val="20"/>
                <w:lang w:val="en-US"/>
              </w:rPr>
              <w:t>200</w:t>
            </w:r>
          </w:p>
        </w:tc>
        <w:tc>
          <w:tcPr>
            <w:tcW w:w="838"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16,00 a</w:t>
            </w:r>
          </w:p>
        </w:tc>
        <w:tc>
          <w:tcPr>
            <w:tcW w:w="674"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18,67 a</w:t>
            </w:r>
          </w:p>
        </w:tc>
        <w:tc>
          <w:tcPr>
            <w:tcW w:w="678"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16,00 a</w:t>
            </w:r>
          </w:p>
        </w:tc>
        <w:tc>
          <w:tcPr>
            <w:tcW w:w="1052"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16,89 a</w:t>
            </w:r>
          </w:p>
        </w:tc>
      </w:tr>
      <w:tr w:rsidR="00517949" w:rsidRPr="00517949" w:rsidTr="00517949">
        <w:trPr>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lang w:val="en-US"/>
              </w:rPr>
            </w:pPr>
            <w:r w:rsidRPr="00517949">
              <w:rPr>
                <w:rFonts w:ascii="Times New Roman" w:eastAsia="MS Mincho" w:hAnsi="Times New Roman" w:cs="Times New Roman"/>
                <w:b w:val="0"/>
                <w:sz w:val="20"/>
                <w:szCs w:val="20"/>
                <w:lang w:val="en-US"/>
              </w:rPr>
              <w:t>400</w:t>
            </w:r>
          </w:p>
        </w:tc>
        <w:tc>
          <w:tcPr>
            <w:tcW w:w="83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15,00 a</w:t>
            </w:r>
          </w:p>
        </w:tc>
        <w:tc>
          <w:tcPr>
            <w:tcW w:w="674"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17,33 a</w:t>
            </w:r>
          </w:p>
        </w:tc>
        <w:tc>
          <w:tcPr>
            <w:tcW w:w="67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16,33 a</w:t>
            </w:r>
          </w:p>
        </w:tc>
        <w:tc>
          <w:tcPr>
            <w:tcW w:w="1052"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16,22 a</w:t>
            </w:r>
          </w:p>
        </w:tc>
      </w:tr>
      <w:tr w:rsidR="00517949" w:rsidRPr="00517949" w:rsidTr="0051794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rPr>
            </w:pPr>
            <w:r w:rsidRPr="00517949">
              <w:rPr>
                <w:rFonts w:ascii="Times New Roman" w:eastAsia="MS Mincho" w:hAnsi="Times New Roman" w:cs="Times New Roman"/>
                <w:b w:val="0"/>
                <w:sz w:val="20"/>
                <w:szCs w:val="20"/>
                <w:lang w:val="en-US"/>
              </w:rPr>
              <w:t>Average</w:t>
            </w:r>
          </w:p>
        </w:tc>
        <w:tc>
          <w:tcPr>
            <w:tcW w:w="838"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16,00 a</w:t>
            </w:r>
          </w:p>
        </w:tc>
        <w:tc>
          <w:tcPr>
            <w:tcW w:w="674"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17,33 a</w:t>
            </w:r>
          </w:p>
        </w:tc>
        <w:tc>
          <w:tcPr>
            <w:tcW w:w="678"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15,44 a</w:t>
            </w:r>
          </w:p>
        </w:tc>
        <w:tc>
          <w:tcPr>
            <w:tcW w:w="1052"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rPr>
            </w:pPr>
            <w:r w:rsidRPr="00517949">
              <w:rPr>
                <w:rFonts w:ascii="Times New Roman" w:eastAsia="MS Mincho" w:hAnsi="Times New Roman" w:cs="Times New Roman"/>
                <w:sz w:val="20"/>
                <w:szCs w:val="20"/>
              </w:rPr>
              <w:t xml:space="preserve"> </w:t>
            </w:r>
          </w:p>
        </w:tc>
      </w:tr>
      <w:tr w:rsidR="00517949" w:rsidRPr="00517949" w:rsidTr="00517949">
        <w:trPr>
          <w:trHeight w:val="29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rPr>
            </w:pPr>
            <w:r w:rsidRPr="00517949">
              <w:rPr>
                <w:rFonts w:ascii="Times New Roman" w:eastAsia="MS Mincho" w:hAnsi="Times New Roman" w:cs="Times New Roman"/>
                <w:b w:val="0"/>
                <w:sz w:val="20"/>
                <w:szCs w:val="20"/>
              </w:rPr>
              <w:t xml:space="preserve">The </w:t>
            </w:r>
            <w:r w:rsidRPr="00517949">
              <w:rPr>
                <w:rFonts w:ascii="Times New Roman" w:eastAsia="Times New Roman" w:hAnsi="Times New Roman" w:cs="Times New Roman"/>
                <w:b w:val="0"/>
                <w:sz w:val="20"/>
                <w:szCs w:val="20"/>
                <w:lang w:val="en-US"/>
              </w:rPr>
              <w:t>Productive Tillers</w:t>
            </w:r>
          </w:p>
        </w:tc>
      </w:tr>
      <w:tr w:rsidR="00517949" w:rsidRPr="00517949" w:rsidTr="0051794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5000" w:type="pct"/>
            <w:gridSpan w:val="5"/>
            <w:tcBorders>
              <w:top w:val="single" w:sz="4" w:space="0" w:color="auto"/>
              <w:bottom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lang w:val="en-US"/>
              </w:rPr>
            </w:pPr>
            <w:r w:rsidRPr="00517949">
              <w:rPr>
                <w:rFonts w:ascii="Times New Roman" w:eastAsia="MS Mincho" w:hAnsi="Times New Roman" w:cs="Times New Roman"/>
                <w:b w:val="0"/>
                <w:sz w:val="20"/>
                <w:szCs w:val="20"/>
                <w:lang w:val="en-US"/>
              </w:rPr>
              <w:t>……tillers…..</w:t>
            </w:r>
          </w:p>
        </w:tc>
      </w:tr>
      <w:tr w:rsidR="00517949" w:rsidRPr="00517949" w:rsidTr="00517949">
        <w:trPr>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lang w:val="en-US"/>
              </w:rPr>
            </w:pPr>
            <w:r w:rsidRPr="00517949">
              <w:rPr>
                <w:rFonts w:ascii="Times New Roman" w:eastAsia="MS Mincho" w:hAnsi="Times New Roman" w:cs="Times New Roman"/>
                <w:b w:val="0"/>
                <w:sz w:val="20"/>
                <w:szCs w:val="20"/>
              </w:rPr>
              <w:t>0</w:t>
            </w:r>
            <w:r w:rsidRPr="00517949">
              <w:rPr>
                <w:rFonts w:ascii="Times New Roman" w:eastAsia="MS Mincho" w:hAnsi="Times New Roman" w:cs="Times New Roman"/>
                <w:b w:val="0"/>
                <w:sz w:val="20"/>
                <w:szCs w:val="20"/>
                <w:lang w:val="en-US"/>
              </w:rPr>
              <w:t xml:space="preserve"> </w:t>
            </w:r>
          </w:p>
        </w:tc>
        <w:tc>
          <w:tcPr>
            <w:tcW w:w="838"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16,67 a</w:t>
            </w:r>
          </w:p>
        </w:tc>
        <w:tc>
          <w:tcPr>
            <w:tcW w:w="674"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14,67 a</w:t>
            </w:r>
          </w:p>
        </w:tc>
        <w:tc>
          <w:tcPr>
            <w:tcW w:w="678"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13,67 a</w:t>
            </w:r>
          </w:p>
        </w:tc>
        <w:tc>
          <w:tcPr>
            <w:tcW w:w="1052" w:type="pct"/>
            <w:tcBorders>
              <w:top w:val="nil"/>
              <w:left w:val="nil"/>
              <w:bottom w:val="nil"/>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15,00 a</w:t>
            </w:r>
          </w:p>
        </w:tc>
      </w:tr>
      <w:tr w:rsidR="00517949" w:rsidRPr="00517949" w:rsidTr="0051794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lang w:val="en-US"/>
              </w:rPr>
            </w:pPr>
            <w:r w:rsidRPr="00517949">
              <w:rPr>
                <w:rFonts w:ascii="Times New Roman" w:eastAsia="MS Mincho" w:hAnsi="Times New Roman" w:cs="Times New Roman"/>
                <w:b w:val="0"/>
                <w:sz w:val="20"/>
                <w:szCs w:val="20"/>
                <w:lang w:val="en-US"/>
              </w:rPr>
              <w:t>200</w:t>
            </w:r>
          </w:p>
        </w:tc>
        <w:tc>
          <w:tcPr>
            <w:tcW w:w="838"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14,00 a</w:t>
            </w:r>
          </w:p>
        </w:tc>
        <w:tc>
          <w:tcPr>
            <w:tcW w:w="674"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17,00 a</w:t>
            </w:r>
          </w:p>
        </w:tc>
        <w:tc>
          <w:tcPr>
            <w:tcW w:w="678"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15,33 a</w:t>
            </w:r>
          </w:p>
        </w:tc>
        <w:tc>
          <w:tcPr>
            <w:tcW w:w="1052" w:type="pct"/>
            <w:tcBorders>
              <w:top w:val="nil"/>
              <w:bottom w:val="nil"/>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15,44 a</w:t>
            </w:r>
          </w:p>
        </w:tc>
      </w:tr>
      <w:tr w:rsidR="00517949" w:rsidRPr="00517949" w:rsidTr="00517949">
        <w:trPr>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lang w:val="en-US"/>
              </w:rPr>
            </w:pPr>
            <w:r w:rsidRPr="00517949">
              <w:rPr>
                <w:rFonts w:ascii="Times New Roman" w:eastAsia="MS Mincho" w:hAnsi="Times New Roman" w:cs="Times New Roman"/>
                <w:b w:val="0"/>
                <w:sz w:val="20"/>
                <w:szCs w:val="20"/>
                <w:lang w:val="en-US"/>
              </w:rPr>
              <w:t>400</w:t>
            </w:r>
          </w:p>
        </w:tc>
        <w:tc>
          <w:tcPr>
            <w:tcW w:w="83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14,</w:t>
            </w:r>
            <w:r w:rsidRPr="00517949">
              <w:rPr>
                <w:rFonts w:ascii="Times New Roman" w:eastAsia="MS Mincho" w:hAnsi="Times New Roman" w:cs="Times New Roman"/>
                <w:sz w:val="20"/>
                <w:szCs w:val="20"/>
              </w:rPr>
              <w:t>6</w:t>
            </w:r>
            <w:r w:rsidRPr="00517949">
              <w:rPr>
                <w:rFonts w:ascii="Times New Roman" w:eastAsia="MS Mincho" w:hAnsi="Times New Roman" w:cs="Times New Roman"/>
                <w:sz w:val="20"/>
                <w:szCs w:val="20"/>
                <w:lang w:val="en-US"/>
              </w:rPr>
              <w:t>7 a</w:t>
            </w:r>
          </w:p>
        </w:tc>
        <w:tc>
          <w:tcPr>
            <w:tcW w:w="674"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15,00 a</w:t>
            </w:r>
          </w:p>
        </w:tc>
        <w:tc>
          <w:tcPr>
            <w:tcW w:w="678"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14,67 a</w:t>
            </w:r>
          </w:p>
        </w:tc>
        <w:tc>
          <w:tcPr>
            <w:tcW w:w="1052" w:type="pct"/>
            <w:tcBorders>
              <w:top w:val="nil"/>
              <w:left w:val="nil"/>
              <w:bottom w:val="single" w:sz="4" w:space="0" w:color="auto"/>
              <w:right w:val="nil"/>
            </w:tcBorders>
            <w:shd w:val="clear" w:color="auto" w:fill="FFFFFF"/>
            <w:noWrap/>
            <w:vAlign w:val="center"/>
            <w:hideMark/>
          </w:tcPr>
          <w:p w:rsidR="00517949" w:rsidRPr="00517949" w:rsidRDefault="00517949" w:rsidP="00517949">
            <w:pPr>
              <w:tabs>
                <w:tab w:val="left" w:pos="993"/>
              </w:tabs>
              <w:spacing w:after="0"/>
              <w:jc w:val="center"/>
              <w:cnfStyle w:val="000000000000" w:firstRow="0" w:lastRow="0" w:firstColumn="0" w:lastColumn="0" w:oddVBand="0" w:evenVBand="0" w:oddHBand="0"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14,78 a</w:t>
            </w:r>
          </w:p>
        </w:tc>
      </w:tr>
      <w:tr w:rsidR="00517949" w:rsidRPr="00517949" w:rsidTr="00517949">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758"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rPr>
                <w:rFonts w:ascii="Times New Roman" w:eastAsia="MS Mincho" w:hAnsi="Times New Roman" w:cs="Times New Roman"/>
                <w:b w:val="0"/>
                <w:sz w:val="20"/>
                <w:szCs w:val="20"/>
              </w:rPr>
            </w:pPr>
            <w:r w:rsidRPr="00517949">
              <w:rPr>
                <w:rFonts w:ascii="Times New Roman" w:eastAsia="MS Mincho" w:hAnsi="Times New Roman" w:cs="Times New Roman"/>
                <w:b w:val="0"/>
                <w:sz w:val="20"/>
                <w:szCs w:val="20"/>
                <w:lang w:val="en-US"/>
              </w:rPr>
              <w:t>Average</w:t>
            </w:r>
          </w:p>
        </w:tc>
        <w:tc>
          <w:tcPr>
            <w:tcW w:w="838"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15,11 a</w:t>
            </w:r>
          </w:p>
        </w:tc>
        <w:tc>
          <w:tcPr>
            <w:tcW w:w="674"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15,56 a</w:t>
            </w:r>
          </w:p>
        </w:tc>
        <w:tc>
          <w:tcPr>
            <w:tcW w:w="678" w:type="pct"/>
            <w:tcBorders>
              <w:top w:val="single" w:sz="4" w:space="0" w:color="auto"/>
              <w:bottom w:val="single" w:sz="4" w:space="0" w:color="auto"/>
            </w:tcBorders>
            <w:shd w:val="clear" w:color="auto" w:fill="FFFFFF"/>
            <w:noWrap/>
            <w:vAlign w:val="center"/>
            <w:hideMark/>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r w:rsidRPr="00517949">
              <w:rPr>
                <w:rFonts w:ascii="Times New Roman" w:eastAsia="MS Mincho" w:hAnsi="Times New Roman" w:cs="Times New Roman"/>
                <w:sz w:val="20"/>
                <w:szCs w:val="20"/>
                <w:lang w:val="en-US"/>
              </w:rPr>
              <w:t>14,56 a</w:t>
            </w:r>
          </w:p>
        </w:tc>
        <w:tc>
          <w:tcPr>
            <w:tcW w:w="1052" w:type="pct"/>
            <w:tcBorders>
              <w:top w:val="single" w:sz="4" w:space="0" w:color="auto"/>
              <w:bottom w:val="single" w:sz="4" w:space="0" w:color="auto"/>
            </w:tcBorders>
            <w:shd w:val="clear" w:color="auto" w:fill="FFFFFF"/>
            <w:noWrap/>
            <w:vAlign w:val="center"/>
          </w:tcPr>
          <w:p w:rsidR="00517949" w:rsidRPr="00517949" w:rsidRDefault="00517949" w:rsidP="00517949">
            <w:pPr>
              <w:tabs>
                <w:tab w:val="left" w:pos="993"/>
              </w:tabs>
              <w:spacing w:after="0"/>
              <w:jc w:val="center"/>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0"/>
                <w:szCs w:val="20"/>
                <w:lang w:val="en-US"/>
              </w:rPr>
            </w:pPr>
          </w:p>
        </w:tc>
      </w:tr>
    </w:tbl>
    <w:p w:rsidR="00517949" w:rsidRDefault="00517949" w:rsidP="00FB751D">
      <w:pPr>
        <w:tabs>
          <w:tab w:val="left" w:pos="220"/>
        </w:tabs>
        <w:spacing w:after="0"/>
        <w:ind w:left="567" w:hanging="567"/>
        <w:jc w:val="both"/>
        <w:rPr>
          <w:rFonts w:ascii="Times New Roman" w:eastAsia="Times New Roman" w:hAnsi="Times New Roman"/>
          <w:sz w:val="20"/>
          <w:szCs w:val="20"/>
        </w:rPr>
      </w:pPr>
    </w:p>
    <w:p w:rsidR="00624036" w:rsidRPr="0007738A" w:rsidRDefault="00624036" w:rsidP="00FB751D">
      <w:pPr>
        <w:tabs>
          <w:tab w:val="left" w:pos="220"/>
        </w:tabs>
        <w:spacing w:after="0"/>
        <w:ind w:left="567" w:hanging="567"/>
        <w:jc w:val="both"/>
        <w:rPr>
          <w:rFonts w:ascii="Times New Roman" w:eastAsia="Times New Roman" w:hAnsi="Times New Roman"/>
          <w:sz w:val="20"/>
          <w:szCs w:val="20"/>
        </w:rPr>
      </w:pPr>
      <w:r w:rsidRPr="0007738A">
        <w:rPr>
          <w:rFonts w:ascii="Times New Roman" w:eastAsia="Times New Roman" w:hAnsi="Times New Roman"/>
          <w:sz w:val="20"/>
          <w:szCs w:val="20"/>
        </w:rPr>
        <w:t>Note: Numbers in the same row and column followed by the same lowercase letters are not significantly different according to the DNMRT test at the 5% level.</w:t>
      </w:r>
    </w:p>
    <w:p w:rsidR="008C1247" w:rsidRDefault="00BA12D8" w:rsidP="00FE7512">
      <w:pPr>
        <w:spacing w:after="0" w:line="240" w:lineRule="auto"/>
        <w:ind w:left="851" w:hanging="851"/>
        <w:rPr>
          <w:rFonts w:ascii="Times New Roman" w:hAnsi="Times New Roman"/>
          <w:sz w:val="24"/>
          <w:szCs w:val="24"/>
          <w:lang w:val="en-US"/>
        </w:rPr>
      </w:pPr>
      <w:r>
        <w:rPr>
          <w:rFonts w:ascii="Times New Roman" w:hAnsi="Times New Roman"/>
          <w:sz w:val="24"/>
          <w:szCs w:val="24"/>
          <w:lang w:val="en-US"/>
        </w:rPr>
        <w:lastRenderedPageBreak/>
        <w:t xml:space="preserve">Table 3. </w:t>
      </w:r>
      <w:r w:rsidRPr="00BA12D8">
        <w:rPr>
          <w:rFonts w:ascii="Times New Roman" w:hAnsi="Times New Roman"/>
          <w:sz w:val="24"/>
          <w:szCs w:val="24"/>
          <w:lang w:val="en-US"/>
        </w:rPr>
        <w:t xml:space="preserve">The maximum number of tillers and productive tillers of upland rice plants aged 56 HST </w:t>
      </w:r>
      <w:r w:rsidR="00D96BFB">
        <w:rPr>
          <w:rFonts w:ascii="Times New Roman" w:hAnsi="Times New Roman"/>
          <w:sz w:val="24"/>
          <w:szCs w:val="24"/>
          <w:lang w:val="en-US"/>
        </w:rPr>
        <w:t>treated with</w:t>
      </w:r>
      <w:r w:rsidR="008B4F93">
        <w:rPr>
          <w:rFonts w:ascii="Times New Roman" w:hAnsi="Times New Roman"/>
          <w:sz w:val="24"/>
          <w:szCs w:val="24"/>
          <w:lang w:val="en-US"/>
        </w:rPr>
        <w:t xml:space="preserve"> rice husk zeolite and </w:t>
      </w:r>
      <w:r w:rsidR="008B4F93">
        <w:rPr>
          <w:rFonts w:ascii="Times New Roman" w:hAnsi="Times New Roman"/>
          <w:sz w:val="24"/>
          <w:szCs w:val="24"/>
        </w:rPr>
        <w:t>K</w:t>
      </w:r>
      <w:r w:rsidRPr="00BA12D8">
        <w:rPr>
          <w:rFonts w:ascii="Times New Roman" w:hAnsi="Times New Roman"/>
          <w:sz w:val="24"/>
          <w:szCs w:val="24"/>
          <w:lang w:val="en-US"/>
        </w:rPr>
        <w:t xml:space="preserve"> fertilizer</w:t>
      </w:r>
    </w:p>
    <w:p w:rsidR="00BA12D8" w:rsidRDefault="00BA12D8" w:rsidP="00E352BE">
      <w:pPr>
        <w:spacing w:after="0" w:line="240" w:lineRule="auto"/>
        <w:rPr>
          <w:rFonts w:ascii="Times New Roman" w:hAnsi="Times New Roman"/>
          <w:sz w:val="24"/>
          <w:szCs w:val="24"/>
          <w:lang w:val="en-US"/>
        </w:rPr>
      </w:pPr>
    </w:p>
    <w:tbl>
      <w:tblPr>
        <w:tblW w:w="9629" w:type="dxa"/>
        <w:tblLayout w:type="fixed"/>
        <w:tblCellMar>
          <w:left w:w="0" w:type="dxa"/>
          <w:right w:w="0" w:type="dxa"/>
        </w:tblCellMar>
        <w:tblLook w:val="01E0" w:firstRow="1" w:lastRow="1" w:firstColumn="1" w:lastColumn="1" w:noHBand="0" w:noVBand="0"/>
      </w:tblPr>
      <w:tblGrid>
        <w:gridCol w:w="2473"/>
        <w:gridCol w:w="1308"/>
        <w:gridCol w:w="1181"/>
        <w:gridCol w:w="1422"/>
        <w:gridCol w:w="3245"/>
      </w:tblGrid>
      <w:tr w:rsidR="00BA12D8" w:rsidTr="00BA12D8">
        <w:trPr>
          <w:trHeight w:val="267"/>
        </w:trPr>
        <w:tc>
          <w:tcPr>
            <w:tcW w:w="2473" w:type="dxa"/>
            <w:vMerge w:val="restart"/>
            <w:tcBorders>
              <w:top w:val="single" w:sz="8" w:space="0" w:color="000000"/>
            </w:tcBorders>
          </w:tcPr>
          <w:p w:rsidR="00BA12D8" w:rsidRDefault="00BA12D8" w:rsidP="00BA12D8">
            <w:pPr>
              <w:pStyle w:val="TableParagraph"/>
              <w:spacing w:line="276" w:lineRule="auto"/>
              <w:ind w:left="920" w:right="224" w:hanging="771"/>
              <w:jc w:val="center"/>
              <w:rPr>
                <w:sz w:val="20"/>
                <w:szCs w:val="20"/>
              </w:rPr>
            </w:pPr>
            <w:r>
              <w:rPr>
                <w:sz w:val="20"/>
                <w:szCs w:val="20"/>
              </w:rPr>
              <w:t>Rice husk zeolite dose</w:t>
            </w:r>
          </w:p>
          <w:p w:rsidR="00BA12D8" w:rsidRPr="0007738A" w:rsidRDefault="00BA12D8" w:rsidP="00BA12D8">
            <w:pPr>
              <w:pStyle w:val="TableParagraph"/>
              <w:spacing w:line="276" w:lineRule="auto"/>
              <w:ind w:left="920" w:right="224" w:hanging="771"/>
              <w:jc w:val="center"/>
              <w:rPr>
                <w:sz w:val="20"/>
                <w:szCs w:val="20"/>
              </w:rPr>
            </w:pPr>
            <w:r w:rsidRPr="0007738A">
              <w:rPr>
                <w:sz w:val="20"/>
                <w:szCs w:val="20"/>
              </w:rPr>
              <w:t>(kg.ha</w:t>
            </w:r>
            <w:r w:rsidRPr="0007738A">
              <w:rPr>
                <w:sz w:val="20"/>
                <w:szCs w:val="20"/>
                <w:vertAlign w:val="superscript"/>
              </w:rPr>
              <w:t>-1</w:t>
            </w:r>
            <w:r w:rsidRPr="0007738A">
              <w:rPr>
                <w:sz w:val="20"/>
                <w:szCs w:val="20"/>
              </w:rPr>
              <w:t>)</w:t>
            </w:r>
          </w:p>
        </w:tc>
        <w:tc>
          <w:tcPr>
            <w:tcW w:w="3911" w:type="dxa"/>
            <w:gridSpan w:val="3"/>
            <w:vMerge w:val="restart"/>
            <w:tcBorders>
              <w:top w:val="single" w:sz="8" w:space="0" w:color="000000"/>
            </w:tcBorders>
          </w:tcPr>
          <w:p w:rsidR="00BA12D8" w:rsidRPr="0007738A" w:rsidRDefault="00BA12D8" w:rsidP="00BA12D8">
            <w:pPr>
              <w:pStyle w:val="TableParagraph"/>
              <w:spacing w:line="276" w:lineRule="auto"/>
              <w:ind w:left="511"/>
              <w:rPr>
                <w:sz w:val="20"/>
                <w:szCs w:val="20"/>
              </w:rPr>
            </w:pPr>
            <w:r>
              <w:rPr>
                <w:sz w:val="20"/>
                <w:szCs w:val="20"/>
              </w:rPr>
              <w:t xml:space="preserve">    </w:t>
            </w:r>
            <w:r w:rsidR="008B4F93">
              <w:rPr>
                <w:sz w:val="20"/>
                <w:szCs w:val="20"/>
                <w:lang w:val="id-ID"/>
              </w:rPr>
              <w:t>K</w:t>
            </w:r>
            <w:r>
              <w:rPr>
                <w:sz w:val="20"/>
                <w:szCs w:val="20"/>
              </w:rPr>
              <w:t xml:space="preserve"> Fertilizer dose</w:t>
            </w:r>
            <w:r w:rsidRPr="0007738A">
              <w:rPr>
                <w:spacing w:val="-6"/>
                <w:sz w:val="20"/>
                <w:szCs w:val="20"/>
              </w:rPr>
              <w:t xml:space="preserve"> </w:t>
            </w:r>
            <w:r w:rsidRPr="0007738A">
              <w:rPr>
                <w:sz w:val="20"/>
                <w:szCs w:val="20"/>
              </w:rPr>
              <w:t>(kg</w:t>
            </w:r>
            <w:r w:rsidRPr="0007738A">
              <w:rPr>
                <w:spacing w:val="-4"/>
                <w:sz w:val="20"/>
                <w:szCs w:val="20"/>
              </w:rPr>
              <w:t xml:space="preserve"> </w:t>
            </w:r>
            <w:r w:rsidR="008B4F93" w:rsidRPr="008B4F93">
              <w:rPr>
                <w:sz w:val="20"/>
                <w:szCs w:val="20"/>
                <w:lang w:val="id-ID"/>
              </w:rPr>
              <w:t>K</w:t>
            </w:r>
            <w:r w:rsidR="008B4F93" w:rsidRPr="008B4F93">
              <w:rPr>
                <w:sz w:val="20"/>
                <w:szCs w:val="20"/>
                <w:vertAlign w:val="subscript"/>
                <w:lang w:val="id-ID"/>
              </w:rPr>
              <w:t>2</w:t>
            </w:r>
            <w:r w:rsidR="008B4F93" w:rsidRPr="008B4F93">
              <w:rPr>
                <w:sz w:val="20"/>
                <w:szCs w:val="20"/>
                <w:lang w:val="id-ID"/>
              </w:rPr>
              <w:t>O.ha</w:t>
            </w:r>
            <w:r w:rsidR="008B4F93" w:rsidRPr="008B4F93">
              <w:rPr>
                <w:sz w:val="20"/>
                <w:szCs w:val="20"/>
                <w:vertAlign w:val="superscript"/>
                <w:lang w:val="id-ID"/>
              </w:rPr>
              <w:t>-1</w:t>
            </w:r>
            <w:r w:rsidRPr="0007738A">
              <w:rPr>
                <w:sz w:val="20"/>
                <w:szCs w:val="20"/>
              </w:rPr>
              <w:t>)</w:t>
            </w:r>
          </w:p>
          <w:p w:rsidR="00BA12D8" w:rsidRPr="0007738A" w:rsidRDefault="00BA12D8" w:rsidP="00AE2005">
            <w:pPr>
              <w:pStyle w:val="TableParagraph"/>
              <w:tabs>
                <w:tab w:val="left" w:pos="3823"/>
              </w:tabs>
              <w:spacing w:line="276" w:lineRule="auto"/>
              <w:ind w:left="226"/>
              <w:rPr>
                <w:sz w:val="20"/>
                <w:szCs w:val="20"/>
              </w:rPr>
            </w:pPr>
            <w:r w:rsidRPr="0007738A">
              <w:rPr>
                <w:sz w:val="20"/>
                <w:szCs w:val="20"/>
                <w:u w:val="single"/>
              </w:rPr>
              <w:t xml:space="preserve"> </w:t>
            </w:r>
            <w:r w:rsidRPr="0007738A">
              <w:rPr>
                <w:sz w:val="20"/>
                <w:szCs w:val="20"/>
                <w:u w:val="single"/>
              </w:rPr>
              <w:tab/>
            </w:r>
          </w:p>
        </w:tc>
        <w:tc>
          <w:tcPr>
            <w:tcW w:w="3245" w:type="dxa"/>
            <w:tcBorders>
              <w:top w:val="single" w:sz="8" w:space="0" w:color="000000"/>
            </w:tcBorders>
          </w:tcPr>
          <w:p w:rsidR="00BA12D8" w:rsidRPr="0007738A" w:rsidRDefault="00BA12D8" w:rsidP="00AE2005">
            <w:pPr>
              <w:pStyle w:val="TableParagraph"/>
              <w:spacing w:line="276" w:lineRule="auto"/>
              <w:rPr>
                <w:sz w:val="20"/>
                <w:szCs w:val="20"/>
              </w:rPr>
            </w:pPr>
          </w:p>
        </w:tc>
      </w:tr>
      <w:tr w:rsidR="00BA12D8" w:rsidTr="00BA12D8">
        <w:trPr>
          <w:trHeight w:val="251"/>
        </w:trPr>
        <w:tc>
          <w:tcPr>
            <w:tcW w:w="2473" w:type="dxa"/>
            <w:vMerge/>
            <w:tcBorders>
              <w:top w:val="nil"/>
            </w:tcBorders>
          </w:tcPr>
          <w:p w:rsidR="00BA12D8" w:rsidRPr="0007738A" w:rsidRDefault="00BA12D8" w:rsidP="00AE2005">
            <w:pPr>
              <w:rPr>
                <w:sz w:val="20"/>
                <w:szCs w:val="20"/>
              </w:rPr>
            </w:pPr>
          </w:p>
        </w:tc>
        <w:tc>
          <w:tcPr>
            <w:tcW w:w="3911" w:type="dxa"/>
            <w:gridSpan w:val="3"/>
            <w:vMerge/>
            <w:tcBorders>
              <w:top w:val="nil"/>
            </w:tcBorders>
          </w:tcPr>
          <w:p w:rsidR="00BA12D8" w:rsidRPr="0007738A" w:rsidRDefault="00BA12D8" w:rsidP="00AE2005">
            <w:pPr>
              <w:rPr>
                <w:sz w:val="20"/>
                <w:szCs w:val="20"/>
              </w:rPr>
            </w:pPr>
          </w:p>
        </w:tc>
        <w:tc>
          <w:tcPr>
            <w:tcW w:w="3245" w:type="dxa"/>
          </w:tcPr>
          <w:p w:rsidR="00BA12D8" w:rsidRPr="0007738A" w:rsidRDefault="00A94684" w:rsidP="00517949">
            <w:pPr>
              <w:pStyle w:val="TableParagraph"/>
              <w:spacing w:line="276" w:lineRule="auto"/>
              <w:ind w:left="239" w:firstLine="181"/>
              <w:rPr>
                <w:sz w:val="20"/>
                <w:szCs w:val="20"/>
              </w:rPr>
            </w:pPr>
            <w:r>
              <w:rPr>
                <w:sz w:val="20"/>
                <w:szCs w:val="20"/>
              </w:rPr>
              <w:t xml:space="preserve">  </w:t>
            </w:r>
            <w:r w:rsidR="00BA12D8">
              <w:rPr>
                <w:sz w:val="20"/>
                <w:szCs w:val="20"/>
              </w:rPr>
              <w:t>Average</w:t>
            </w:r>
          </w:p>
        </w:tc>
      </w:tr>
      <w:tr w:rsidR="00BA12D8" w:rsidTr="00BA12D8">
        <w:trPr>
          <w:trHeight w:val="250"/>
        </w:trPr>
        <w:tc>
          <w:tcPr>
            <w:tcW w:w="2473" w:type="dxa"/>
            <w:tcBorders>
              <w:bottom w:val="single" w:sz="4" w:space="0" w:color="000000"/>
            </w:tcBorders>
          </w:tcPr>
          <w:p w:rsidR="00BA12D8" w:rsidRPr="0007738A" w:rsidRDefault="00BA12D8" w:rsidP="00AE2005">
            <w:pPr>
              <w:pStyle w:val="TableParagraph"/>
              <w:spacing w:line="276" w:lineRule="auto"/>
              <w:rPr>
                <w:sz w:val="20"/>
                <w:szCs w:val="20"/>
              </w:rPr>
            </w:pPr>
          </w:p>
        </w:tc>
        <w:tc>
          <w:tcPr>
            <w:tcW w:w="1308" w:type="dxa"/>
            <w:tcBorders>
              <w:bottom w:val="single" w:sz="4" w:space="0" w:color="000000"/>
            </w:tcBorders>
          </w:tcPr>
          <w:p w:rsidR="00BA12D8" w:rsidRPr="0007738A" w:rsidRDefault="00BA12D8" w:rsidP="00AE2005">
            <w:pPr>
              <w:pStyle w:val="TableParagraph"/>
              <w:spacing w:line="276" w:lineRule="auto"/>
              <w:ind w:left="27"/>
              <w:jc w:val="center"/>
              <w:rPr>
                <w:sz w:val="20"/>
                <w:szCs w:val="20"/>
              </w:rPr>
            </w:pPr>
            <w:r w:rsidRPr="0007738A">
              <w:rPr>
                <w:sz w:val="20"/>
                <w:szCs w:val="20"/>
              </w:rPr>
              <w:t>0</w:t>
            </w:r>
          </w:p>
        </w:tc>
        <w:tc>
          <w:tcPr>
            <w:tcW w:w="1181" w:type="dxa"/>
            <w:tcBorders>
              <w:bottom w:val="single" w:sz="4" w:space="0" w:color="000000"/>
            </w:tcBorders>
          </w:tcPr>
          <w:p w:rsidR="00BA12D8" w:rsidRPr="0007738A" w:rsidRDefault="00BA12D8" w:rsidP="00AE2005">
            <w:pPr>
              <w:pStyle w:val="TableParagraph"/>
              <w:spacing w:line="276" w:lineRule="auto"/>
              <w:ind w:left="379"/>
              <w:rPr>
                <w:sz w:val="20"/>
                <w:szCs w:val="20"/>
              </w:rPr>
            </w:pPr>
            <w:r w:rsidRPr="0007738A">
              <w:rPr>
                <w:sz w:val="20"/>
                <w:szCs w:val="20"/>
              </w:rPr>
              <w:t>50</w:t>
            </w:r>
          </w:p>
        </w:tc>
        <w:tc>
          <w:tcPr>
            <w:tcW w:w="1422" w:type="dxa"/>
            <w:tcBorders>
              <w:bottom w:val="single" w:sz="4" w:space="0" w:color="000000"/>
            </w:tcBorders>
          </w:tcPr>
          <w:p w:rsidR="00BA12D8" w:rsidRPr="0007738A" w:rsidRDefault="00BA12D8" w:rsidP="00AE2005">
            <w:pPr>
              <w:pStyle w:val="TableParagraph"/>
              <w:spacing w:line="276" w:lineRule="auto"/>
              <w:ind w:left="264"/>
              <w:rPr>
                <w:sz w:val="20"/>
                <w:szCs w:val="20"/>
              </w:rPr>
            </w:pPr>
            <w:r w:rsidRPr="0007738A">
              <w:rPr>
                <w:sz w:val="20"/>
                <w:szCs w:val="20"/>
              </w:rPr>
              <w:t>100</w:t>
            </w:r>
          </w:p>
        </w:tc>
        <w:tc>
          <w:tcPr>
            <w:tcW w:w="3245" w:type="dxa"/>
            <w:tcBorders>
              <w:bottom w:val="single" w:sz="4" w:space="0" w:color="000000"/>
            </w:tcBorders>
          </w:tcPr>
          <w:p w:rsidR="00BA12D8" w:rsidRPr="0007738A" w:rsidRDefault="00BA12D8" w:rsidP="00AE2005">
            <w:pPr>
              <w:pStyle w:val="TableParagraph"/>
              <w:spacing w:line="276" w:lineRule="auto"/>
              <w:rPr>
                <w:sz w:val="20"/>
                <w:szCs w:val="20"/>
              </w:rPr>
            </w:pPr>
          </w:p>
        </w:tc>
      </w:tr>
      <w:tr w:rsidR="00BA12D8" w:rsidTr="00AE2005">
        <w:trPr>
          <w:trHeight w:val="250"/>
        </w:trPr>
        <w:tc>
          <w:tcPr>
            <w:tcW w:w="9629" w:type="dxa"/>
            <w:gridSpan w:val="5"/>
            <w:tcBorders>
              <w:bottom w:val="single" w:sz="4" w:space="0" w:color="000000"/>
            </w:tcBorders>
          </w:tcPr>
          <w:p w:rsidR="00BA12D8" w:rsidRPr="00BA12D8" w:rsidRDefault="00BA12D8" w:rsidP="00BA12D8">
            <w:pPr>
              <w:tabs>
                <w:tab w:val="left" w:pos="3990"/>
              </w:tabs>
              <w:jc w:val="center"/>
              <w:rPr>
                <w:rFonts w:ascii="Times New Roman" w:hAnsi="Times New Roman"/>
                <w:sz w:val="20"/>
                <w:szCs w:val="20"/>
                <w:lang w:val="en-US"/>
              </w:rPr>
            </w:pPr>
            <w:r w:rsidRPr="00BA12D8">
              <w:rPr>
                <w:rFonts w:ascii="Times New Roman" w:hAnsi="Times New Roman"/>
                <w:sz w:val="20"/>
                <w:szCs w:val="20"/>
                <w:lang w:val="en-US"/>
              </w:rPr>
              <w:t>The maximum number of tiller</w:t>
            </w:r>
          </w:p>
        </w:tc>
      </w:tr>
      <w:tr w:rsidR="00BA12D8" w:rsidTr="00BA12D8">
        <w:trPr>
          <w:trHeight w:val="50"/>
        </w:trPr>
        <w:tc>
          <w:tcPr>
            <w:tcW w:w="9629" w:type="dxa"/>
            <w:gridSpan w:val="5"/>
            <w:tcBorders>
              <w:top w:val="single" w:sz="4" w:space="0" w:color="000000"/>
            </w:tcBorders>
          </w:tcPr>
          <w:p w:rsidR="00BA12D8" w:rsidRPr="0007738A" w:rsidRDefault="005A25A3" w:rsidP="00AE2005">
            <w:pPr>
              <w:pStyle w:val="TableParagraph"/>
              <w:spacing w:line="276" w:lineRule="auto"/>
              <w:ind w:left="3680" w:right="4042"/>
              <w:jc w:val="center"/>
              <w:rPr>
                <w:sz w:val="20"/>
                <w:szCs w:val="20"/>
              </w:rPr>
            </w:pPr>
            <w:r>
              <w:rPr>
                <w:sz w:val="20"/>
                <w:szCs w:val="20"/>
              </w:rPr>
              <w:t>……tillers</w:t>
            </w:r>
            <w:r w:rsidR="00BA12D8" w:rsidRPr="0007738A">
              <w:rPr>
                <w:sz w:val="20"/>
                <w:szCs w:val="20"/>
              </w:rPr>
              <w:t>…..</w:t>
            </w:r>
          </w:p>
        </w:tc>
      </w:tr>
      <w:tr w:rsidR="00517949" w:rsidTr="00D351BC">
        <w:trPr>
          <w:trHeight w:val="253"/>
        </w:trPr>
        <w:tc>
          <w:tcPr>
            <w:tcW w:w="2473" w:type="dxa"/>
          </w:tcPr>
          <w:p w:rsidR="00517949" w:rsidRPr="0007738A" w:rsidRDefault="00517949" w:rsidP="005A25A3">
            <w:pPr>
              <w:pStyle w:val="TableParagraph"/>
              <w:spacing w:line="276" w:lineRule="auto"/>
              <w:ind w:left="226"/>
              <w:jc w:val="center"/>
              <w:rPr>
                <w:sz w:val="20"/>
                <w:szCs w:val="20"/>
              </w:rPr>
            </w:pPr>
            <w:r w:rsidRPr="0007738A">
              <w:rPr>
                <w:sz w:val="20"/>
                <w:szCs w:val="20"/>
              </w:rPr>
              <w:t>0</w:t>
            </w:r>
          </w:p>
        </w:tc>
        <w:tc>
          <w:tcPr>
            <w:tcW w:w="1308" w:type="dxa"/>
            <w:vAlign w:val="center"/>
          </w:tcPr>
          <w:p w:rsidR="00517949" w:rsidRDefault="00517949" w:rsidP="00517949">
            <w:pPr>
              <w:pStyle w:val="BodyText2"/>
              <w:widowControl w:val="0"/>
              <w:jc w:val="left"/>
              <w:rPr>
                <w:b/>
                <w:bCs w:val="0"/>
              </w:rPr>
            </w:pPr>
            <w:r>
              <w:t>70,00 ab</w:t>
            </w:r>
          </w:p>
        </w:tc>
        <w:tc>
          <w:tcPr>
            <w:tcW w:w="1181" w:type="dxa"/>
            <w:vAlign w:val="center"/>
          </w:tcPr>
          <w:p w:rsidR="00517949" w:rsidRDefault="00517949" w:rsidP="00517949">
            <w:pPr>
              <w:pStyle w:val="BodyText2"/>
              <w:widowControl w:val="0"/>
              <w:jc w:val="left"/>
              <w:rPr>
                <w:b/>
                <w:bCs w:val="0"/>
              </w:rPr>
            </w:pPr>
            <w:r>
              <w:t>69,33 ab</w:t>
            </w:r>
          </w:p>
        </w:tc>
        <w:tc>
          <w:tcPr>
            <w:tcW w:w="1422" w:type="dxa"/>
            <w:vAlign w:val="center"/>
          </w:tcPr>
          <w:p w:rsidR="00517949" w:rsidRDefault="00517949" w:rsidP="00517949">
            <w:pPr>
              <w:pStyle w:val="BodyText2"/>
              <w:widowControl w:val="0"/>
              <w:jc w:val="left"/>
              <w:rPr>
                <w:b/>
                <w:bCs w:val="0"/>
              </w:rPr>
            </w:pPr>
            <w:r>
              <w:t>71,67 a</w:t>
            </w:r>
          </w:p>
        </w:tc>
        <w:tc>
          <w:tcPr>
            <w:tcW w:w="3245" w:type="dxa"/>
            <w:vAlign w:val="center"/>
          </w:tcPr>
          <w:p w:rsidR="00517949" w:rsidRDefault="00517949" w:rsidP="00517949">
            <w:pPr>
              <w:pStyle w:val="BodyText2"/>
              <w:widowControl w:val="0"/>
              <w:ind w:firstLine="562"/>
              <w:jc w:val="left"/>
              <w:rPr>
                <w:b/>
                <w:bCs w:val="0"/>
              </w:rPr>
            </w:pPr>
            <w:r>
              <w:t>70,33 a</w:t>
            </w:r>
          </w:p>
        </w:tc>
      </w:tr>
      <w:tr w:rsidR="00517949" w:rsidTr="00D351BC">
        <w:trPr>
          <w:trHeight w:val="252"/>
        </w:trPr>
        <w:tc>
          <w:tcPr>
            <w:tcW w:w="2473" w:type="dxa"/>
          </w:tcPr>
          <w:p w:rsidR="00517949" w:rsidRPr="0007738A" w:rsidRDefault="00517949" w:rsidP="005A25A3">
            <w:pPr>
              <w:pStyle w:val="TableParagraph"/>
              <w:spacing w:line="276" w:lineRule="auto"/>
              <w:ind w:left="1056" w:right="801"/>
              <w:jc w:val="center"/>
              <w:rPr>
                <w:sz w:val="20"/>
                <w:szCs w:val="20"/>
              </w:rPr>
            </w:pPr>
            <w:r w:rsidRPr="0007738A">
              <w:rPr>
                <w:sz w:val="20"/>
                <w:szCs w:val="20"/>
              </w:rPr>
              <w:t>200</w:t>
            </w:r>
          </w:p>
        </w:tc>
        <w:tc>
          <w:tcPr>
            <w:tcW w:w="1308" w:type="dxa"/>
            <w:vAlign w:val="center"/>
          </w:tcPr>
          <w:p w:rsidR="00517949" w:rsidRDefault="00517949" w:rsidP="00517949">
            <w:pPr>
              <w:pStyle w:val="BodyText2"/>
              <w:widowControl w:val="0"/>
              <w:jc w:val="left"/>
              <w:rPr>
                <w:b/>
                <w:bCs w:val="0"/>
              </w:rPr>
            </w:pPr>
            <w:r>
              <w:t>69,33 ab</w:t>
            </w:r>
          </w:p>
        </w:tc>
        <w:tc>
          <w:tcPr>
            <w:tcW w:w="1181" w:type="dxa"/>
            <w:vAlign w:val="center"/>
          </w:tcPr>
          <w:p w:rsidR="00517949" w:rsidRDefault="00517949" w:rsidP="00517949">
            <w:pPr>
              <w:pStyle w:val="BodyText2"/>
              <w:widowControl w:val="0"/>
              <w:jc w:val="left"/>
            </w:pPr>
            <w:r>
              <w:t>65,33 c</w:t>
            </w:r>
          </w:p>
        </w:tc>
        <w:tc>
          <w:tcPr>
            <w:tcW w:w="1422" w:type="dxa"/>
            <w:vAlign w:val="center"/>
          </w:tcPr>
          <w:p w:rsidR="00517949" w:rsidRDefault="00517949" w:rsidP="00517949">
            <w:pPr>
              <w:pStyle w:val="BodyText2"/>
              <w:widowControl w:val="0"/>
              <w:jc w:val="left"/>
            </w:pPr>
            <w:r>
              <w:t>68,00 abc</w:t>
            </w:r>
          </w:p>
        </w:tc>
        <w:tc>
          <w:tcPr>
            <w:tcW w:w="3245" w:type="dxa"/>
            <w:vAlign w:val="center"/>
          </w:tcPr>
          <w:p w:rsidR="00517949" w:rsidRDefault="00517949" w:rsidP="00517949">
            <w:pPr>
              <w:pStyle w:val="BodyText2"/>
              <w:widowControl w:val="0"/>
              <w:ind w:firstLine="562"/>
              <w:jc w:val="left"/>
            </w:pPr>
            <w:r>
              <w:t>67,55 b</w:t>
            </w:r>
          </w:p>
        </w:tc>
      </w:tr>
      <w:tr w:rsidR="00517949" w:rsidTr="00D351BC">
        <w:trPr>
          <w:trHeight w:val="250"/>
        </w:trPr>
        <w:tc>
          <w:tcPr>
            <w:tcW w:w="2473" w:type="dxa"/>
            <w:tcBorders>
              <w:bottom w:val="single" w:sz="4" w:space="0" w:color="000000"/>
            </w:tcBorders>
          </w:tcPr>
          <w:p w:rsidR="00517949" w:rsidRPr="0007738A" w:rsidRDefault="00517949" w:rsidP="005A25A3">
            <w:pPr>
              <w:pStyle w:val="TableParagraph"/>
              <w:spacing w:line="276" w:lineRule="auto"/>
              <w:ind w:left="1056" w:right="801"/>
              <w:jc w:val="center"/>
              <w:rPr>
                <w:sz w:val="20"/>
                <w:szCs w:val="20"/>
              </w:rPr>
            </w:pPr>
            <w:r w:rsidRPr="0007738A">
              <w:rPr>
                <w:sz w:val="20"/>
                <w:szCs w:val="20"/>
              </w:rPr>
              <w:t>400</w:t>
            </w:r>
          </w:p>
        </w:tc>
        <w:tc>
          <w:tcPr>
            <w:tcW w:w="1308" w:type="dxa"/>
            <w:tcBorders>
              <w:bottom w:val="single" w:sz="4" w:space="0" w:color="000000"/>
            </w:tcBorders>
            <w:vAlign w:val="center"/>
          </w:tcPr>
          <w:p w:rsidR="00517949" w:rsidRDefault="00517949" w:rsidP="00517949">
            <w:pPr>
              <w:pStyle w:val="BodyText2"/>
              <w:widowControl w:val="0"/>
              <w:jc w:val="left"/>
              <w:rPr>
                <w:b/>
                <w:bCs w:val="0"/>
              </w:rPr>
            </w:pPr>
            <w:r>
              <w:t>70,00 ab</w:t>
            </w:r>
          </w:p>
        </w:tc>
        <w:tc>
          <w:tcPr>
            <w:tcW w:w="1181" w:type="dxa"/>
            <w:tcBorders>
              <w:bottom w:val="single" w:sz="4" w:space="0" w:color="000000"/>
            </w:tcBorders>
            <w:vAlign w:val="center"/>
          </w:tcPr>
          <w:p w:rsidR="00517949" w:rsidRDefault="00517949" w:rsidP="00517949">
            <w:pPr>
              <w:pStyle w:val="BodyText2"/>
              <w:widowControl w:val="0"/>
              <w:jc w:val="left"/>
            </w:pPr>
            <w:r>
              <w:t>67,00 bc</w:t>
            </w:r>
          </w:p>
        </w:tc>
        <w:tc>
          <w:tcPr>
            <w:tcW w:w="1422" w:type="dxa"/>
            <w:tcBorders>
              <w:bottom w:val="single" w:sz="4" w:space="0" w:color="000000"/>
            </w:tcBorders>
            <w:vAlign w:val="center"/>
          </w:tcPr>
          <w:p w:rsidR="00517949" w:rsidRDefault="00517949" w:rsidP="00517949">
            <w:pPr>
              <w:pStyle w:val="BodyText2"/>
              <w:widowControl w:val="0"/>
              <w:jc w:val="left"/>
            </w:pPr>
            <w:r>
              <w:t>69,67 ab</w:t>
            </w:r>
          </w:p>
        </w:tc>
        <w:tc>
          <w:tcPr>
            <w:tcW w:w="3245" w:type="dxa"/>
            <w:tcBorders>
              <w:bottom w:val="single" w:sz="4" w:space="0" w:color="000000"/>
            </w:tcBorders>
            <w:vAlign w:val="center"/>
          </w:tcPr>
          <w:p w:rsidR="00517949" w:rsidRDefault="00517949" w:rsidP="00517949">
            <w:pPr>
              <w:pStyle w:val="BodyText2"/>
              <w:widowControl w:val="0"/>
              <w:ind w:firstLine="562"/>
              <w:jc w:val="left"/>
            </w:pPr>
            <w:r>
              <w:t>68,8</w:t>
            </w:r>
            <w:r>
              <w:rPr>
                <w:lang w:val="id-ID"/>
              </w:rPr>
              <w:t>9</w:t>
            </w:r>
            <w:r>
              <w:t xml:space="preserve"> ab</w:t>
            </w:r>
          </w:p>
        </w:tc>
      </w:tr>
      <w:tr w:rsidR="00517949" w:rsidTr="00D351BC">
        <w:trPr>
          <w:trHeight w:val="253"/>
        </w:trPr>
        <w:tc>
          <w:tcPr>
            <w:tcW w:w="2473" w:type="dxa"/>
            <w:tcBorders>
              <w:top w:val="single" w:sz="4" w:space="0" w:color="000000"/>
              <w:bottom w:val="single" w:sz="4" w:space="0" w:color="000000"/>
            </w:tcBorders>
          </w:tcPr>
          <w:p w:rsidR="00517949" w:rsidRPr="0007738A" w:rsidRDefault="00517949" w:rsidP="005A25A3">
            <w:pPr>
              <w:pStyle w:val="TableParagraph"/>
              <w:spacing w:line="276" w:lineRule="auto"/>
              <w:ind w:left="851" w:right="802"/>
              <w:jc w:val="center"/>
              <w:rPr>
                <w:sz w:val="20"/>
                <w:szCs w:val="20"/>
              </w:rPr>
            </w:pPr>
            <w:r>
              <w:rPr>
                <w:sz w:val="20"/>
                <w:szCs w:val="20"/>
              </w:rPr>
              <w:t>Average</w:t>
            </w:r>
          </w:p>
        </w:tc>
        <w:tc>
          <w:tcPr>
            <w:tcW w:w="1308" w:type="dxa"/>
            <w:tcBorders>
              <w:top w:val="single" w:sz="4" w:space="0" w:color="000000"/>
              <w:bottom w:val="single" w:sz="4" w:space="0" w:color="000000"/>
            </w:tcBorders>
            <w:vAlign w:val="center"/>
          </w:tcPr>
          <w:p w:rsidR="00517949" w:rsidRDefault="00517949" w:rsidP="00517949">
            <w:pPr>
              <w:pStyle w:val="BodyText2"/>
              <w:widowControl w:val="0"/>
              <w:jc w:val="left"/>
              <w:rPr>
                <w:b/>
                <w:bCs w:val="0"/>
              </w:rPr>
            </w:pPr>
            <w:r>
              <w:t>69,77 a</w:t>
            </w:r>
          </w:p>
        </w:tc>
        <w:tc>
          <w:tcPr>
            <w:tcW w:w="1181" w:type="dxa"/>
            <w:tcBorders>
              <w:top w:val="single" w:sz="4" w:space="0" w:color="000000"/>
              <w:bottom w:val="single" w:sz="4" w:space="0" w:color="000000"/>
            </w:tcBorders>
            <w:vAlign w:val="center"/>
          </w:tcPr>
          <w:p w:rsidR="00517949" w:rsidRDefault="00517949" w:rsidP="00517949">
            <w:pPr>
              <w:pStyle w:val="BodyText2"/>
              <w:widowControl w:val="0"/>
              <w:jc w:val="left"/>
            </w:pPr>
            <w:r>
              <w:t>67,22 b</w:t>
            </w:r>
          </w:p>
        </w:tc>
        <w:tc>
          <w:tcPr>
            <w:tcW w:w="1422" w:type="dxa"/>
            <w:tcBorders>
              <w:top w:val="single" w:sz="4" w:space="0" w:color="000000"/>
              <w:bottom w:val="single" w:sz="4" w:space="0" w:color="000000"/>
            </w:tcBorders>
            <w:vAlign w:val="center"/>
          </w:tcPr>
          <w:p w:rsidR="00517949" w:rsidRDefault="00517949" w:rsidP="00517949">
            <w:pPr>
              <w:pStyle w:val="BodyText2"/>
              <w:widowControl w:val="0"/>
              <w:jc w:val="left"/>
            </w:pPr>
            <w:r>
              <w:t>69,78 a</w:t>
            </w:r>
          </w:p>
        </w:tc>
        <w:tc>
          <w:tcPr>
            <w:tcW w:w="3245" w:type="dxa"/>
            <w:tcBorders>
              <w:top w:val="single" w:sz="4" w:space="0" w:color="000000"/>
              <w:bottom w:val="single" w:sz="4" w:space="0" w:color="000000"/>
            </w:tcBorders>
            <w:vAlign w:val="center"/>
          </w:tcPr>
          <w:p w:rsidR="00517949" w:rsidRDefault="00517949" w:rsidP="00517949">
            <w:pPr>
              <w:pStyle w:val="BodyText2"/>
              <w:widowControl w:val="0"/>
              <w:jc w:val="left"/>
            </w:pPr>
          </w:p>
        </w:tc>
      </w:tr>
      <w:tr w:rsidR="005A25A3" w:rsidTr="005A25A3">
        <w:trPr>
          <w:trHeight w:val="253"/>
        </w:trPr>
        <w:tc>
          <w:tcPr>
            <w:tcW w:w="9629" w:type="dxa"/>
            <w:gridSpan w:val="5"/>
            <w:tcBorders>
              <w:top w:val="single" w:sz="4" w:space="0" w:color="000000"/>
              <w:bottom w:val="single" w:sz="4" w:space="0" w:color="000000"/>
            </w:tcBorders>
          </w:tcPr>
          <w:p w:rsidR="005A25A3" w:rsidRPr="005A25A3" w:rsidRDefault="005A25A3" w:rsidP="005A25A3">
            <w:pPr>
              <w:pStyle w:val="TableParagraph"/>
              <w:spacing w:line="276" w:lineRule="auto"/>
              <w:jc w:val="center"/>
              <w:rPr>
                <w:sz w:val="20"/>
                <w:szCs w:val="20"/>
              </w:rPr>
            </w:pPr>
            <w:r w:rsidRPr="005A25A3">
              <w:rPr>
                <w:sz w:val="20"/>
                <w:szCs w:val="20"/>
              </w:rPr>
              <w:t>The productive number of tiller</w:t>
            </w:r>
          </w:p>
        </w:tc>
      </w:tr>
      <w:tr w:rsidR="005A25A3" w:rsidTr="005A25A3">
        <w:trPr>
          <w:trHeight w:val="253"/>
        </w:trPr>
        <w:tc>
          <w:tcPr>
            <w:tcW w:w="9629" w:type="dxa"/>
            <w:gridSpan w:val="5"/>
            <w:tcBorders>
              <w:top w:val="single" w:sz="4" w:space="0" w:color="000000"/>
              <w:bottom w:val="single" w:sz="4" w:space="0" w:color="000000"/>
            </w:tcBorders>
          </w:tcPr>
          <w:tbl>
            <w:tblPr>
              <w:tblW w:w="9639" w:type="dxa"/>
              <w:tblLayout w:type="fixed"/>
              <w:tblCellMar>
                <w:left w:w="0" w:type="dxa"/>
                <w:right w:w="0" w:type="dxa"/>
              </w:tblCellMar>
              <w:tblLook w:val="01E0" w:firstRow="1" w:lastRow="1" w:firstColumn="1" w:lastColumn="1" w:noHBand="0" w:noVBand="0"/>
            </w:tblPr>
            <w:tblGrid>
              <w:gridCol w:w="2473"/>
              <w:gridCol w:w="1308"/>
              <w:gridCol w:w="1191"/>
              <w:gridCol w:w="1422"/>
              <w:gridCol w:w="3245"/>
            </w:tblGrid>
            <w:tr w:rsidR="005A25A3" w:rsidTr="00AE2005">
              <w:trPr>
                <w:trHeight w:val="256"/>
              </w:trPr>
              <w:tc>
                <w:tcPr>
                  <w:tcW w:w="9639" w:type="dxa"/>
                  <w:gridSpan w:val="5"/>
                  <w:tcBorders>
                    <w:top w:val="single" w:sz="4" w:space="0" w:color="000000"/>
                  </w:tcBorders>
                </w:tcPr>
                <w:p w:rsidR="005A25A3" w:rsidRPr="0007738A" w:rsidRDefault="005A25A3" w:rsidP="005A25A3">
                  <w:pPr>
                    <w:pStyle w:val="TableParagraph"/>
                    <w:spacing w:line="276" w:lineRule="auto"/>
                    <w:ind w:left="3680" w:right="4042"/>
                    <w:jc w:val="center"/>
                    <w:rPr>
                      <w:sz w:val="20"/>
                      <w:szCs w:val="20"/>
                    </w:rPr>
                  </w:pPr>
                  <w:r>
                    <w:rPr>
                      <w:sz w:val="20"/>
                      <w:szCs w:val="20"/>
                    </w:rPr>
                    <w:t>……tillers</w:t>
                  </w:r>
                  <w:r w:rsidRPr="0007738A">
                    <w:rPr>
                      <w:sz w:val="20"/>
                      <w:szCs w:val="20"/>
                    </w:rPr>
                    <w:t>…..</w:t>
                  </w:r>
                </w:p>
              </w:tc>
            </w:tr>
            <w:tr w:rsidR="00517949" w:rsidTr="00AB6D5A">
              <w:trPr>
                <w:trHeight w:val="253"/>
              </w:trPr>
              <w:tc>
                <w:tcPr>
                  <w:tcW w:w="2473" w:type="dxa"/>
                </w:tcPr>
                <w:p w:rsidR="00517949" w:rsidRPr="0007738A" w:rsidRDefault="00517949" w:rsidP="005A25A3">
                  <w:pPr>
                    <w:pStyle w:val="TableParagraph"/>
                    <w:spacing w:line="276" w:lineRule="auto"/>
                    <w:ind w:left="226"/>
                    <w:jc w:val="center"/>
                    <w:rPr>
                      <w:sz w:val="20"/>
                      <w:szCs w:val="20"/>
                    </w:rPr>
                  </w:pPr>
                  <w:r w:rsidRPr="0007738A">
                    <w:rPr>
                      <w:sz w:val="20"/>
                      <w:szCs w:val="20"/>
                    </w:rPr>
                    <w:t>0</w:t>
                  </w:r>
                </w:p>
              </w:tc>
              <w:tc>
                <w:tcPr>
                  <w:tcW w:w="1308" w:type="dxa"/>
                  <w:vAlign w:val="center"/>
                </w:tcPr>
                <w:p w:rsidR="00517949" w:rsidRDefault="00517949" w:rsidP="00517949">
                  <w:pPr>
                    <w:pStyle w:val="BodyText2"/>
                    <w:widowControl w:val="0"/>
                    <w:jc w:val="left"/>
                    <w:rPr>
                      <w:b/>
                      <w:bCs w:val="0"/>
                    </w:rPr>
                  </w:pPr>
                  <w:r>
                    <w:t>95,33 a</w:t>
                  </w:r>
                </w:p>
              </w:tc>
              <w:tc>
                <w:tcPr>
                  <w:tcW w:w="1191" w:type="dxa"/>
                  <w:vAlign w:val="center"/>
                </w:tcPr>
                <w:p w:rsidR="00517949" w:rsidRDefault="00517949" w:rsidP="00517949">
                  <w:pPr>
                    <w:pStyle w:val="BodyText2"/>
                    <w:widowControl w:val="0"/>
                    <w:jc w:val="left"/>
                    <w:rPr>
                      <w:b/>
                      <w:bCs w:val="0"/>
                    </w:rPr>
                  </w:pPr>
                  <w:r>
                    <w:t>93,33 ab</w:t>
                  </w:r>
                </w:p>
              </w:tc>
              <w:tc>
                <w:tcPr>
                  <w:tcW w:w="1422" w:type="dxa"/>
                  <w:vAlign w:val="center"/>
                </w:tcPr>
                <w:p w:rsidR="00517949" w:rsidRDefault="00517949" w:rsidP="00517949">
                  <w:pPr>
                    <w:pStyle w:val="BodyText2"/>
                    <w:widowControl w:val="0"/>
                    <w:jc w:val="left"/>
                    <w:rPr>
                      <w:b/>
                      <w:bCs w:val="0"/>
                    </w:rPr>
                  </w:pPr>
                  <w:r>
                    <w:t>96,67 a</w:t>
                  </w:r>
                </w:p>
              </w:tc>
              <w:tc>
                <w:tcPr>
                  <w:tcW w:w="3245" w:type="dxa"/>
                  <w:vAlign w:val="center"/>
                </w:tcPr>
                <w:p w:rsidR="00517949" w:rsidRDefault="00517949" w:rsidP="00517949">
                  <w:pPr>
                    <w:pStyle w:val="BodyText2"/>
                    <w:widowControl w:val="0"/>
                    <w:ind w:firstLine="552"/>
                    <w:jc w:val="left"/>
                    <w:rPr>
                      <w:b/>
                      <w:bCs w:val="0"/>
                    </w:rPr>
                  </w:pPr>
                  <w:r>
                    <w:t>95,11 a</w:t>
                  </w:r>
                </w:p>
              </w:tc>
            </w:tr>
            <w:tr w:rsidR="00517949" w:rsidTr="00AB6D5A">
              <w:trPr>
                <w:trHeight w:val="252"/>
              </w:trPr>
              <w:tc>
                <w:tcPr>
                  <w:tcW w:w="2473" w:type="dxa"/>
                </w:tcPr>
                <w:p w:rsidR="00517949" w:rsidRPr="0007738A" w:rsidRDefault="00517949" w:rsidP="005A25A3">
                  <w:pPr>
                    <w:pStyle w:val="TableParagraph"/>
                    <w:spacing w:line="276" w:lineRule="auto"/>
                    <w:ind w:left="1056" w:right="801"/>
                    <w:jc w:val="center"/>
                    <w:rPr>
                      <w:sz w:val="20"/>
                      <w:szCs w:val="20"/>
                    </w:rPr>
                  </w:pPr>
                  <w:r w:rsidRPr="0007738A">
                    <w:rPr>
                      <w:sz w:val="20"/>
                      <w:szCs w:val="20"/>
                    </w:rPr>
                    <w:t>200</w:t>
                  </w:r>
                </w:p>
              </w:tc>
              <w:tc>
                <w:tcPr>
                  <w:tcW w:w="1308" w:type="dxa"/>
                  <w:vAlign w:val="center"/>
                </w:tcPr>
                <w:p w:rsidR="00517949" w:rsidRDefault="00517949" w:rsidP="00517949">
                  <w:pPr>
                    <w:pStyle w:val="BodyText2"/>
                    <w:widowControl w:val="0"/>
                    <w:jc w:val="left"/>
                    <w:rPr>
                      <w:b/>
                      <w:bCs w:val="0"/>
                    </w:rPr>
                  </w:pPr>
                  <w:r>
                    <w:t>94,67 ab</w:t>
                  </w:r>
                </w:p>
              </w:tc>
              <w:tc>
                <w:tcPr>
                  <w:tcW w:w="1191" w:type="dxa"/>
                  <w:vAlign w:val="center"/>
                </w:tcPr>
                <w:p w:rsidR="00517949" w:rsidRDefault="00517949" w:rsidP="00517949">
                  <w:pPr>
                    <w:pStyle w:val="BodyText2"/>
                    <w:widowControl w:val="0"/>
                    <w:jc w:val="left"/>
                  </w:pPr>
                  <w:r>
                    <w:t>88,33 c</w:t>
                  </w:r>
                </w:p>
              </w:tc>
              <w:tc>
                <w:tcPr>
                  <w:tcW w:w="1422" w:type="dxa"/>
                  <w:vAlign w:val="center"/>
                </w:tcPr>
                <w:p w:rsidR="00517949" w:rsidRDefault="00517949" w:rsidP="00517949">
                  <w:pPr>
                    <w:pStyle w:val="BodyText2"/>
                    <w:widowControl w:val="0"/>
                    <w:jc w:val="left"/>
                  </w:pPr>
                  <w:r>
                    <w:t>93,00 ab</w:t>
                  </w:r>
                </w:p>
              </w:tc>
              <w:tc>
                <w:tcPr>
                  <w:tcW w:w="3245" w:type="dxa"/>
                  <w:vAlign w:val="center"/>
                </w:tcPr>
                <w:p w:rsidR="00517949" w:rsidRDefault="00517949" w:rsidP="00517949">
                  <w:pPr>
                    <w:pStyle w:val="BodyText2"/>
                    <w:widowControl w:val="0"/>
                    <w:ind w:firstLine="552"/>
                    <w:jc w:val="left"/>
                  </w:pPr>
                  <w:r>
                    <w:t>92,00 b</w:t>
                  </w:r>
                </w:p>
              </w:tc>
            </w:tr>
            <w:tr w:rsidR="00517949" w:rsidTr="00AB6D5A">
              <w:trPr>
                <w:trHeight w:val="250"/>
              </w:trPr>
              <w:tc>
                <w:tcPr>
                  <w:tcW w:w="2473" w:type="dxa"/>
                  <w:tcBorders>
                    <w:bottom w:val="single" w:sz="4" w:space="0" w:color="000000"/>
                  </w:tcBorders>
                </w:tcPr>
                <w:p w:rsidR="00517949" w:rsidRPr="0007738A" w:rsidRDefault="00517949" w:rsidP="005A25A3">
                  <w:pPr>
                    <w:pStyle w:val="TableParagraph"/>
                    <w:spacing w:line="276" w:lineRule="auto"/>
                    <w:ind w:left="1056" w:right="801"/>
                    <w:jc w:val="center"/>
                    <w:rPr>
                      <w:sz w:val="20"/>
                      <w:szCs w:val="20"/>
                    </w:rPr>
                  </w:pPr>
                  <w:r w:rsidRPr="0007738A">
                    <w:rPr>
                      <w:sz w:val="20"/>
                      <w:szCs w:val="20"/>
                    </w:rPr>
                    <w:t>400</w:t>
                  </w:r>
                </w:p>
              </w:tc>
              <w:tc>
                <w:tcPr>
                  <w:tcW w:w="1308" w:type="dxa"/>
                  <w:tcBorders>
                    <w:bottom w:val="single" w:sz="4" w:space="0" w:color="000000"/>
                  </w:tcBorders>
                  <w:vAlign w:val="center"/>
                </w:tcPr>
                <w:p w:rsidR="00517949" w:rsidRDefault="00517949" w:rsidP="00517949">
                  <w:pPr>
                    <w:pStyle w:val="BodyText2"/>
                    <w:widowControl w:val="0"/>
                    <w:jc w:val="left"/>
                    <w:rPr>
                      <w:b/>
                      <w:bCs w:val="0"/>
                    </w:rPr>
                  </w:pPr>
                  <w:r>
                    <w:t>95,33 a</w:t>
                  </w:r>
                </w:p>
              </w:tc>
              <w:tc>
                <w:tcPr>
                  <w:tcW w:w="1191" w:type="dxa"/>
                  <w:tcBorders>
                    <w:bottom w:val="single" w:sz="4" w:space="0" w:color="000000"/>
                  </w:tcBorders>
                  <w:vAlign w:val="center"/>
                </w:tcPr>
                <w:p w:rsidR="00517949" w:rsidRDefault="00517949" w:rsidP="00517949">
                  <w:pPr>
                    <w:pStyle w:val="BodyText2"/>
                    <w:widowControl w:val="0"/>
                    <w:jc w:val="left"/>
                  </w:pPr>
                  <w:r>
                    <w:t>90,67 bc</w:t>
                  </w:r>
                </w:p>
              </w:tc>
              <w:tc>
                <w:tcPr>
                  <w:tcW w:w="1422" w:type="dxa"/>
                  <w:tcBorders>
                    <w:bottom w:val="single" w:sz="4" w:space="0" w:color="000000"/>
                  </w:tcBorders>
                  <w:vAlign w:val="center"/>
                </w:tcPr>
                <w:p w:rsidR="00517949" w:rsidRDefault="00517949" w:rsidP="00517949">
                  <w:pPr>
                    <w:pStyle w:val="BodyText2"/>
                    <w:widowControl w:val="0"/>
                    <w:jc w:val="left"/>
                  </w:pPr>
                  <w:r>
                    <w:t>94,67 ab</w:t>
                  </w:r>
                </w:p>
              </w:tc>
              <w:tc>
                <w:tcPr>
                  <w:tcW w:w="3245" w:type="dxa"/>
                  <w:tcBorders>
                    <w:bottom w:val="single" w:sz="4" w:space="0" w:color="000000"/>
                  </w:tcBorders>
                  <w:vAlign w:val="center"/>
                </w:tcPr>
                <w:p w:rsidR="00517949" w:rsidRDefault="00517949" w:rsidP="00517949">
                  <w:pPr>
                    <w:pStyle w:val="BodyText2"/>
                    <w:widowControl w:val="0"/>
                    <w:ind w:firstLine="552"/>
                    <w:jc w:val="left"/>
                  </w:pPr>
                  <w:r>
                    <w:t>93,56 ab</w:t>
                  </w:r>
                </w:p>
              </w:tc>
            </w:tr>
            <w:tr w:rsidR="00517949" w:rsidTr="00AB6D5A">
              <w:trPr>
                <w:trHeight w:val="253"/>
              </w:trPr>
              <w:tc>
                <w:tcPr>
                  <w:tcW w:w="2473" w:type="dxa"/>
                  <w:tcBorders>
                    <w:top w:val="single" w:sz="4" w:space="0" w:color="000000"/>
                    <w:bottom w:val="single" w:sz="8" w:space="0" w:color="000000"/>
                  </w:tcBorders>
                </w:tcPr>
                <w:p w:rsidR="00517949" w:rsidRPr="0007738A" w:rsidRDefault="00517949" w:rsidP="005A25A3">
                  <w:pPr>
                    <w:pStyle w:val="TableParagraph"/>
                    <w:spacing w:line="276" w:lineRule="auto"/>
                    <w:ind w:left="851" w:right="802"/>
                    <w:jc w:val="center"/>
                    <w:rPr>
                      <w:sz w:val="20"/>
                      <w:szCs w:val="20"/>
                    </w:rPr>
                  </w:pPr>
                  <w:r>
                    <w:rPr>
                      <w:sz w:val="20"/>
                      <w:szCs w:val="20"/>
                    </w:rPr>
                    <w:t>Average</w:t>
                  </w:r>
                </w:p>
              </w:tc>
              <w:tc>
                <w:tcPr>
                  <w:tcW w:w="1308" w:type="dxa"/>
                  <w:tcBorders>
                    <w:top w:val="single" w:sz="4" w:space="0" w:color="000000"/>
                    <w:bottom w:val="single" w:sz="8" w:space="0" w:color="000000"/>
                  </w:tcBorders>
                  <w:vAlign w:val="center"/>
                </w:tcPr>
                <w:p w:rsidR="00517949" w:rsidRDefault="00517949" w:rsidP="00517949">
                  <w:pPr>
                    <w:pStyle w:val="BodyText2"/>
                    <w:widowControl w:val="0"/>
                    <w:jc w:val="left"/>
                    <w:rPr>
                      <w:b/>
                      <w:bCs w:val="0"/>
                    </w:rPr>
                  </w:pPr>
                  <w:r>
                    <w:t>95,11 a</w:t>
                  </w:r>
                </w:p>
              </w:tc>
              <w:tc>
                <w:tcPr>
                  <w:tcW w:w="1191" w:type="dxa"/>
                  <w:tcBorders>
                    <w:top w:val="single" w:sz="4" w:space="0" w:color="000000"/>
                    <w:bottom w:val="single" w:sz="8" w:space="0" w:color="000000"/>
                  </w:tcBorders>
                  <w:vAlign w:val="center"/>
                </w:tcPr>
                <w:p w:rsidR="00517949" w:rsidRDefault="00517949" w:rsidP="00517949">
                  <w:pPr>
                    <w:pStyle w:val="BodyText2"/>
                    <w:widowControl w:val="0"/>
                    <w:jc w:val="left"/>
                  </w:pPr>
                  <w:r>
                    <w:t>90,77 b</w:t>
                  </w:r>
                </w:p>
              </w:tc>
              <w:tc>
                <w:tcPr>
                  <w:tcW w:w="1422" w:type="dxa"/>
                  <w:tcBorders>
                    <w:top w:val="single" w:sz="4" w:space="0" w:color="000000"/>
                    <w:bottom w:val="single" w:sz="8" w:space="0" w:color="000000"/>
                  </w:tcBorders>
                  <w:vAlign w:val="center"/>
                </w:tcPr>
                <w:p w:rsidR="00517949" w:rsidRDefault="00517949" w:rsidP="00517949">
                  <w:pPr>
                    <w:pStyle w:val="BodyText2"/>
                    <w:widowControl w:val="0"/>
                    <w:jc w:val="left"/>
                  </w:pPr>
                  <w:r>
                    <w:t>94,78 a</w:t>
                  </w:r>
                </w:p>
              </w:tc>
              <w:tc>
                <w:tcPr>
                  <w:tcW w:w="3245" w:type="dxa"/>
                  <w:tcBorders>
                    <w:top w:val="single" w:sz="4" w:space="0" w:color="000000"/>
                    <w:bottom w:val="single" w:sz="8" w:space="0" w:color="000000"/>
                  </w:tcBorders>
                  <w:vAlign w:val="center"/>
                </w:tcPr>
                <w:p w:rsidR="00517949" w:rsidRDefault="00517949" w:rsidP="00517949">
                  <w:pPr>
                    <w:pStyle w:val="BodyText2"/>
                    <w:widowControl w:val="0"/>
                    <w:jc w:val="left"/>
                  </w:pPr>
                </w:p>
              </w:tc>
            </w:tr>
          </w:tbl>
          <w:p w:rsidR="005A25A3" w:rsidRPr="005A25A3" w:rsidRDefault="005A25A3" w:rsidP="005A25A3">
            <w:pPr>
              <w:pStyle w:val="TableParagraph"/>
              <w:spacing w:line="276" w:lineRule="auto"/>
              <w:rPr>
                <w:sz w:val="20"/>
                <w:szCs w:val="20"/>
              </w:rPr>
            </w:pPr>
          </w:p>
        </w:tc>
      </w:tr>
    </w:tbl>
    <w:p w:rsidR="00A2241E" w:rsidRPr="0007738A" w:rsidRDefault="00A2241E" w:rsidP="00A2241E">
      <w:pPr>
        <w:tabs>
          <w:tab w:val="left" w:pos="220"/>
        </w:tabs>
        <w:spacing w:after="0"/>
        <w:ind w:left="567" w:hanging="567"/>
        <w:jc w:val="both"/>
        <w:rPr>
          <w:rFonts w:ascii="Times New Roman" w:eastAsia="Times New Roman" w:hAnsi="Times New Roman"/>
          <w:sz w:val="20"/>
          <w:szCs w:val="20"/>
        </w:rPr>
      </w:pPr>
      <w:r w:rsidRPr="0007738A">
        <w:rPr>
          <w:rFonts w:ascii="Times New Roman" w:eastAsia="Times New Roman" w:hAnsi="Times New Roman"/>
          <w:sz w:val="20"/>
          <w:szCs w:val="20"/>
        </w:rPr>
        <w:t>Note: Numbers in the same ro</w:t>
      </w:r>
      <w:r w:rsidR="00A94684">
        <w:rPr>
          <w:rFonts w:ascii="Times New Roman" w:eastAsia="Times New Roman" w:hAnsi="Times New Roman"/>
          <w:sz w:val="20"/>
          <w:szCs w:val="20"/>
        </w:rPr>
        <w:t>w and column followed by the sam</w:t>
      </w:r>
      <w:r w:rsidRPr="0007738A">
        <w:rPr>
          <w:rFonts w:ascii="Times New Roman" w:eastAsia="Times New Roman" w:hAnsi="Times New Roman"/>
          <w:sz w:val="20"/>
          <w:szCs w:val="20"/>
        </w:rPr>
        <w:t>e lowercase letters are not significantly different according to the DNMRT test at the 5% level.</w:t>
      </w:r>
    </w:p>
    <w:p w:rsidR="00BA12D8" w:rsidRDefault="00BA12D8" w:rsidP="00E352BE">
      <w:pPr>
        <w:spacing w:after="0" w:line="240" w:lineRule="auto"/>
        <w:rPr>
          <w:rFonts w:ascii="Times New Roman" w:hAnsi="Times New Roman"/>
          <w:sz w:val="24"/>
          <w:szCs w:val="24"/>
          <w:lang w:val="en-US"/>
        </w:rPr>
      </w:pPr>
    </w:p>
    <w:p w:rsidR="00FE7512" w:rsidRPr="008B4F93" w:rsidRDefault="005A25A3" w:rsidP="008B4F93">
      <w:pPr>
        <w:pStyle w:val="Body"/>
        <w:tabs>
          <w:tab w:val="left" w:pos="450"/>
        </w:tabs>
        <w:spacing w:after="0" w:line="240" w:lineRule="auto"/>
        <w:ind w:left="851" w:hanging="851"/>
        <w:jc w:val="both"/>
        <w:rPr>
          <w:rFonts w:ascii="Times New Roman" w:eastAsia="Times New Roman" w:hAnsi="Times New Roman"/>
          <w:sz w:val="20"/>
          <w:szCs w:val="20"/>
        </w:rPr>
      </w:pPr>
      <w:r>
        <w:rPr>
          <w:rFonts w:ascii="Times New Roman" w:hAnsi="Times New Roman"/>
          <w:sz w:val="24"/>
          <w:szCs w:val="24"/>
        </w:rPr>
        <w:t>Table 4.</w:t>
      </w:r>
      <w:r w:rsidR="008B4F93">
        <w:rPr>
          <w:rFonts w:ascii="Times New Roman" w:hAnsi="Times New Roman"/>
          <w:sz w:val="24"/>
          <w:szCs w:val="24"/>
          <w:lang w:val="id-ID"/>
        </w:rPr>
        <w:t xml:space="preserve"> </w:t>
      </w:r>
      <w:r w:rsidR="00FE7512" w:rsidRPr="00FE7512">
        <w:rPr>
          <w:rFonts w:ascii="Times New Roman" w:hAnsi="Times New Roman"/>
          <w:sz w:val="24"/>
          <w:szCs w:val="24"/>
        </w:rPr>
        <w:t xml:space="preserve">Number of </w:t>
      </w:r>
      <w:r w:rsidR="00FE7512">
        <w:rPr>
          <w:rFonts w:ascii="Times New Roman" w:hAnsi="Times New Roman"/>
          <w:sz w:val="24"/>
          <w:szCs w:val="24"/>
        </w:rPr>
        <w:t>filled</w:t>
      </w:r>
      <w:r w:rsidR="00FE7512" w:rsidRPr="00FE7512">
        <w:rPr>
          <w:rFonts w:ascii="Times New Roman" w:hAnsi="Times New Roman"/>
          <w:sz w:val="24"/>
          <w:szCs w:val="24"/>
        </w:rPr>
        <w:t xml:space="preserve"> grain per panicle in upland rice treated with rice husk zeolite and </w:t>
      </w:r>
      <w:r w:rsidR="008B4F93">
        <w:rPr>
          <w:rFonts w:ascii="Times New Roman" w:hAnsi="Times New Roman"/>
          <w:sz w:val="24"/>
          <w:szCs w:val="24"/>
          <w:lang w:val="id-ID"/>
        </w:rPr>
        <w:t>K</w:t>
      </w:r>
      <w:r w:rsidR="00FE7512" w:rsidRPr="00FE7512">
        <w:rPr>
          <w:rFonts w:ascii="Times New Roman" w:hAnsi="Times New Roman"/>
          <w:sz w:val="24"/>
          <w:szCs w:val="24"/>
        </w:rPr>
        <w:t xml:space="preserve"> fertilizer</w:t>
      </w:r>
    </w:p>
    <w:p w:rsidR="00FE7512" w:rsidRDefault="00FE7512" w:rsidP="00E352BE">
      <w:pPr>
        <w:spacing w:after="0" w:line="240" w:lineRule="auto"/>
        <w:rPr>
          <w:rFonts w:ascii="Times New Roman" w:hAnsi="Times New Roman"/>
          <w:sz w:val="24"/>
          <w:szCs w:val="24"/>
          <w:lang w:val="en-US"/>
        </w:rPr>
      </w:pPr>
    </w:p>
    <w:tbl>
      <w:tblPr>
        <w:tblW w:w="9629" w:type="dxa"/>
        <w:tblLayout w:type="fixed"/>
        <w:tblCellMar>
          <w:left w:w="0" w:type="dxa"/>
          <w:right w:w="0" w:type="dxa"/>
        </w:tblCellMar>
        <w:tblLook w:val="01E0" w:firstRow="1" w:lastRow="1" w:firstColumn="1" w:lastColumn="1" w:noHBand="0" w:noVBand="0"/>
      </w:tblPr>
      <w:tblGrid>
        <w:gridCol w:w="2473"/>
        <w:gridCol w:w="1308"/>
        <w:gridCol w:w="1181"/>
        <w:gridCol w:w="1422"/>
        <w:gridCol w:w="3245"/>
      </w:tblGrid>
      <w:tr w:rsidR="00FE7512" w:rsidTr="00AE2005">
        <w:trPr>
          <w:trHeight w:val="267"/>
        </w:trPr>
        <w:tc>
          <w:tcPr>
            <w:tcW w:w="2473" w:type="dxa"/>
            <w:vMerge w:val="restart"/>
            <w:tcBorders>
              <w:top w:val="single" w:sz="8" w:space="0" w:color="000000"/>
            </w:tcBorders>
          </w:tcPr>
          <w:p w:rsidR="00FE7512" w:rsidRDefault="00FE7512" w:rsidP="00AE2005">
            <w:pPr>
              <w:pStyle w:val="TableParagraph"/>
              <w:spacing w:line="276" w:lineRule="auto"/>
              <w:ind w:left="920" w:right="224" w:hanging="771"/>
              <w:jc w:val="center"/>
              <w:rPr>
                <w:sz w:val="20"/>
                <w:szCs w:val="20"/>
              </w:rPr>
            </w:pPr>
            <w:r>
              <w:rPr>
                <w:sz w:val="20"/>
                <w:szCs w:val="20"/>
              </w:rPr>
              <w:t>Rice husk zeolite dose</w:t>
            </w:r>
          </w:p>
          <w:p w:rsidR="00FE7512" w:rsidRPr="0007738A" w:rsidRDefault="00FE7512" w:rsidP="00AE2005">
            <w:pPr>
              <w:pStyle w:val="TableParagraph"/>
              <w:spacing w:line="276" w:lineRule="auto"/>
              <w:ind w:left="920" w:right="224" w:hanging="771"/>
              <w:jc w:val="center"/>
              <w:rPr>
                <w:sz w:val="20"/>
                <w:szCs w:val="20"/>
              </w:rPr>
            </w:pPr>
            <w:r w:rsidRPr="0007738A">
              <w:rPr>
                <w:sz w:val="20"/>
                <w:szCs w:val="20"/>
              </w:rPr>
              <w:t>(kg.ha</w:t>
            </w:r>
            <w:r w:rsidRPr="0007738A">
              <w:rPr>
                <w:sz w:val="20"/>
                <w:szCs w:val="20"/>
                <w:vertAlign w:val="superscript"/>
              </w:rPr>
              <w:t>-1</w:t>
            </w:r>
            <w:r w:rsidRPr="0007738A">
              <w:rPr>
                <w:sz w:val="20"/>
                <w:szCs w:val="20"/>
              </w:rPr>
              <w:t>)</w:t>
            </w:r>
          </w:p>
        </w:tc>
        <w:tc>
          <w:tcPr>
            <w:tcW w:w="3911" w:type="dxa"/>
            <w:gridSpan w:val="3"/>
            <w:vMerge w:val="restart"/>
            <w:tcBorders>
              <w:top w:val="single" w:sz="8" w:space="0" w:color="000000"/>
            </w:tcBorders>
          </w:tcPr>
          <w:p w:rsidR="00FE7512" w:rsidRPr="0007738A" w:rsidRDefault="00FE7512" w:rsidP="00AE2005">
            <w:pPr>
              <w:pStyle w:val="TableParagraph"/>
              <w:spacing w:line="276" w:lineRule="auto"/>
              <w:ind w:left="511"/>
              <w:rPr>
                <w:sz w:val="20"/>
                <w:szCs w:val="20"/>
              </w:rPr>
            </w:pPr>
            <w:r>
              <w:rPr>
                <w:sz w:val="20"/>
                <w:szCs w:val="20"/>
              </w:rPr>
              <w:t xml:space="preserve">    </w:t>
            </w:r>
            <w:r w:rsidR="008B4F93">
              <w:rPr>
                <w:sz w:val="20"/>
                <w:szCs w:val="20"/>
                <w:lang w:val="id-ID"/>
              </w:rPr>
              <w:t>K</w:t>
            </w:r>
            <w:r>
              <w:rPr>
                <w:sz w:val="20"/>
                <w:szCs w:val="20"/>
              </w:rPr>
              <w:t xml:space="preserve"> Fertilizer dose</w:t>
            </w:r>
            <w:r w:rsidRPr="0007738A">
              <w:rPr>
                <w:spacing w:val="-6"/>
                <w:sz w:val="20"/>
                <w:szCs w:val="20"/>
              </w:rPr>
              <w:t xml:space="preserve"> </w:t>
            </w:r>
            <w:r w:rsidRPr="0007738A">
              <w:rPr>
                <w:sz w:val="20"/>
                <w:szCs w:val="20"/>
              </w:rPr>
              <w:t>(kg</w:t>
            </w:r>
            <w:r w:rsidRPr="0007738A">
              <w:rPr>
                <w:spacing w:val="-4"/>
                <w:sz w:val="20"/>
                <w:szCs w:val="20"/>
              </w:rPr>
              <w:t xml:space="preserve"> </w:t>
            </w:r>
            <w:r w:rsidR="008B4F93" w:rsidRPr="008B4F93">
              <w:rPr>
                <w:sz w:val="20"/>
                <w:szCs w:val="20"/>
                <w:lang w:val="id-ID"/>
              </w:rPr>
              <w:t>K</w:t>
            </w:r>
            <w:r w:rsidR="008B4F93" w:rsidRPr="008B4F93">
              <w:rPr>
                <w:sz w:val="20"/>
                <w:szCs w:val="20"/>
                <w:vertAlign w:val="subscript"/>
                <w:lang w:val="id-ID"/>
              </w:rPr>
              <w:t>2</w:t>
            </w:r>
            <w:r w:rsidR="008B4F93" w:rsidRPr="008B4F93">
              <w:rPr>
                <w:sz w:val="20"/>
                <w:szCs w:val="20"/>
                <w:lang w:val="id-ID"/>
              </w:rPr>
              <w:t>O.ha</w:t>
            </w:r>
            <w:r w:rsidR="008B4F93" w:rsidRPr="008B4F93">
              <w:rPr>
                <w:sz w:val="20"/>
                <w:szCs w:val="20"/>
                <w:vertAlign w:val="superscript"/>
                <w:lang w:val="id-ID"/>
              </w:rPr>
              <w:t>-1</w:t>
            </w:r>
            <w:r w:rsidRPr="0007738A">
              <w:rPr>
                <w:sz w:val="20"/>
                <w:szCs w:val="20"/>
              </w:rPr>
              <w:t>)</w:t>
            </w:r>
          </w:p>
          <w:p w:rsidR="00FE7512" w:rsidRPr="0007738A" w:rsidRDefault="00FE7512" w:rsidP="00AE2005">
            <w:pPr>
              <w:pStyle w:val="TableParagraph"/>
              <w:tabs>
                <w:tab w:val="left" w:pos="3823"/>
              </w:tabs>
              <w:spacing w:line="276" w:lineRule="auto"/>
              <w:ind w:left="226"/>
              <w:rPr>
                <w:sz w:val="20"/>
                <w:szCs w:val="20"/>
              </w:rPr>
            </w:pPr>
            <w:r w:rsidRPr="0007738A">
              <w:rPr>
                <w:sz w:val="20"/>
                <w:szCs w:val="20"/>
                <w:u w:val="single"/>
              </w:rPr>
              <w:t xml:space="preserve"> </w:t>
            </w:r>
            <w:r w:rsidRPr="0007738A">
              <w:rPr>
                <w:sz w:val="20"/>
                <w:szCs w:val="20"/>
                <w:u w:val="single"/>
              </w:rPr>
              <w:tab/>
            </w:r>
          </w:p>
        </w:tc>
        <w:tc>
          <w:tcPr>
            <w:tcW w:w="3245" w:type="dxa"/>
            <w:tcBorders>
              <w:top w:val="single" w:sz="8" w:space="0" w:color="000000"/>
            </w:tcBorders>
          </w:tcPr>
          <w:p w:rsidR="00FE7512" w:rsidRPr="0007738A" w:rsidRDefault="00FE7512" w:rsidP="00AE2005">
            <w:pPr>
              <w:pStyle w:val="TableParagraph"/>
              <w:spacing w:line="276" w:lineRule="auto"/>
              <w:rPr>
                <w:sz w:val="20"/>
                <w:szCs w:val="20"/>
              </w:rPr>
            </w:pPr>
          </w:p>
        </w:tc>
      </w:tr>
      <w:tr w:rsidR="00FE7512" w:rsidTr="00AE2005">
        <w:trPr>
          <w:trHeight w:val="251"/>
        </w:trPr>
        <w:tc>
          <w:tcPr>
            <w:tcW w:w="2473" w:type="dxa"/>
            <w:vMerge/>
            <w:tcBorders>
              <w:top w:val="nil"/>
            </w:tcBorders>
          </w:tcPr>
          <w:p w:rsidR="00FE7512" w:rsidRPr="0007738A" w:rsidRDefault="00FE7512" w:rsidP="00AE2005">
            <w:pPr>
              <w:rPr>
                <w:sz w:val="20"/>
                <w:szCs w:val="20"/>
              </w:rPr>
            </w:pPr>
          </w:p>
        </w:tc>
        <w:tc>
          <w:tcPr>
            <w:tcW w:w="3911" w:type="dxa"/>
            <w:gridSpan w:val="3"/>
            <w:vMerge/>
            <w:tcBorders>
              <w:top w:val="nil"/>
            </w:tcBorders>
          </w:tcPr>
          <w:p w:rsidR="00FE7512" w:rsidRPr="0007738A" w:rsidRDefault="00FE7512" w:rsidP="00AE2005">
            <w:pPr>
              <w:rPr>
                <w:sz w:val="20"/>
                <w:szCs w:val="20"/>
              </w:rPr>
            </w:pPr>
          </w:p>
        </w:tc>
        <w:tc>
          <w:tcPr>
            <w:tcW w:w="3245" w:type="dxa"/>
          </w:tcPr>
          <w:p w:rsidR="00FE7512" w:rsidRPr="0007738A" w:rsidRDefault="00A94684" w:rsidP="00AE2005">
            <w:pPr>
              <w:pStyle w:val="TableParagraph"/>
              <w:spacing w:line="276" w:lineRule="auto"/>
              <w:ind w:left="239"/>
              <w:rPr>
                <w:sz w:val="20"/>
                <w:szCs w:val="20"/>
              </w:rPr>
            </w:pPr>
            <w:r>
              <w:rPr>
                <w:sz w:val="20"/>
                <w:szCs w:val="20"/>
              </w:rPr>
              <w:t xml:space="preserve">      </w:t>
            </w:r>
            <w:r w:rsidR="00FE7512">
              <w:rPr>
                <w:sz w:val="20"/>
                <w:szCs w:val="20"/>
              </w:rPr>
              <w:t>Average</w:t>
            </w:r>
          </w:p>
        </w:tc>
      </w:tr>
      <w:tr w:rsidR="00FE7512" w:rsidTr="00AE2005">
        <w:trPr>
          <w:trHeight w:val="250"/>
        </w:trPr>
        <w:tc>
          <w:tcPr>
            <w:tcW w:w="2473" w:type="dxa"/>
            <w:tcBorders>
              <w:bottom w:val="single" w:sz="4" w:space="0" w:color="000000"/>
            </w:tcBorders>
          </w:tcPr>
          <w:p w:rsidR="00FE7512" w:rsidRPr="0007738A" w:rsidRDefault="00FE7512" w:rsidP="00AE2005">
            <w:pPr>
              <w:pStyle w:val="TableParagraph"/>
              <w:spacing w:line="276" w:lineRule="auto"/>
              <w:rPr>
                <w:sz w:val="20"/>
                <w:szCs w:val="20"/>
              </w:rPr>
            </w:pPr>
          </w:p>
        </w:tc>
        <w:tc>
          <w:tcPr>
            <w:tcW w:w="1308" w:type="dxa"/>
            <w:tcBorders>
              <w:bottom w:val="single" w:sz="4" w:space="0" w:color="000000"/>
            </w:tcBorders>
          </w:tcPr>
          <w:p w:rsidR="00FE7512" w:rsidRPr="0007738A" w:rsidRDefault="00FE7512" w:rsidP="00AE2005">
            <w:pPr>
              <w:pStyle w:val="TableParagraph"/>
              <w:spacing w:line="276" w:lineRule="auto"/>
              <w:ind w:left="27"/>
              <w:jc w:val="center"/>
              <w:rPr>
                <w:sz w:val="20"/>
                <w:szCs w:val="20"/>
              </w:rPr>
            </w:pPr>
            <w:r w:rsidRPr="0007738A">
              <w:rPr>
                <w:sz w:val="20"/>
                <w:szCs w:val="20"/>
              </w:rPr>
              <w:t>0</w:t>
            </w:r>
          </w:p>
        </w:tc>
        <w:tc>
          <w:tcPr>
            <w:tcW w:w="1181" w:type="dxa"/>
            <w:tcBorders>
              <w:bottom w:val="single" w:sz="4" w:space="0" w:color="000000"/>
            </w:tcBorders>
          </w:tcPr>
          <w:p w:rsidR="00FE7512" w:rsidRPr="0007738A" w:rsidRDefault="00FE7512" w:rsidP="00AE2005">
            <w:pPr>
              <w:pStyle w:val="TableParagraph"/>
              <w:spacing w:line="276" w:lineRule="auto"/>
              <w:ind w:left="379"/>
              <w:rPr>
                <w:sz w:val="20"/>
                <w:szCs w:val="20"/>
              </w:rPr>
            </w:pPr>
            <w:r w:rsidRPr="0007738A">
              <w:rPr>
                <w:sz w:val="20"/>
                <w:szCs w:val="20"/>
              </w:rPr>
              <w:t>50</w:t>
            </w:r>
          </w:p>
        </w:tc>
        <w:tc>
          <w:tcPr>
            <w:tcW w:w="1422" w:type="dxa"/>
            <w:tcBorders>
              <w:bottom w:val="single" w:sz="4" w:space="0" w:color="000000"/>
            </w:tcBorders>
          </w:tcPr>
          <w:p w:rsidR="00FE7512" w:rsidRPr="0007738A" w:rsidRDefault="00FE7512" w:rsidP="00AE2005">
            <w:pPr>
              <w:pStyle w:val="TableParagraph"/>
              <w:spacing w:line="276" w:lineRule="auto"/>
              <w:ind w:left="264"/>
              <w:rPr>
                <w:sz w:val="20"/>
                <w:szCs w:val="20"/>
              </w:rPr>
            </w:pPr>
            <w:r w:rsidRPr="0007738A">
              <w:rPr>
                <w:sz w:val="20"/>
                <w:szCs w:val="20"/>
              </w:rPr>
              <w:t>100</w:t>
            </w:r>
          </w:p>
        </w:tc>
        <w:tc>
          <w:tcPr>
            <w:tcW w:w="3245" w:type="dxa"/>
            <w:tcBorders>
              <w:bottom w:val="single" w:sz="4" w:space="0" w:color="000000"/>
            </w:tcBorders>
          </w:tcPr>
          <w:p w:rsidR="00FE7512" w:rsidRPr="0007738A" w:rsidRDefault="00FE7512" w:rsidP="00AE2005">
            <w:pPr>
              <w:pStyle w:val="TableParagraph"/>
              <w:spacing w:line="276" w:lineRule="auto"/>
              <w:rPr>
                <w:sz w:val="20"/>
                <w:szCs w:val="20"/>
              </w:rPr>
            </w:pPr>
          </w:p>
        </w:tc>
      </w:tr>
      <w:tr w:rsidR="00FE7512" w:rsidTr="00FE7512">
        <w:trPr>
          <w:trHeight w:val="251"/>
        </w:trPr>
        <w:tc>
          <w:tcPr>
            <w:tcW w:w="9629" w:type="dxa"/>
            <w:gridSpan w:val="5"/>
            <w:tcBorders>
              <w:bottom w:val="single" w:sz="4" w:space="0" w:color="000000"/>
            </w:tcBorders>
          </w:tcPr>
          <w:p w:rsidR="00FE7512" w:rsidRPr="00BA12D8" w:rsidRDefault="00FE7512" w:rsidP="00FE7512">
            <w:pPr>
              <w:tabs>
                <w:tab w:val="left" w:pos="3990"/>
              </w:tabs>
              <w:jc w:val="center"/>
              <w:rPr>
                <w:rFonts w:ascii="Times New Roman" w:hAnsi="Times New Roman"/>
                <w:sz w:val="20"/>
                <w:szCs w:val="20"/>
                <w:lang w:val="en-US"/>
              </w:rPr>
            </w:pPr>
            <w:r w:rsidRPr="00FE7512">
              <w:rPr>
                <w:rFonts w:ascii="Times New Roman" w:hAnsi="Times New Roman"/>
                <w:sz w:val="20"/>
                <w:szCs w:val="24"/>
                <w:lang w:val="en-US"/>
              </w:rPr>
              <w:t>Number of filled grain per panicle</w:t>
            </w:r>
          </w:p>
        </w:tc>
      </w:tr>
      <w:tr w:rsidR="00FE7512" w:rsidTr="00AE2005">
        <w:trPr>
          <w:trHeight w:val="50"/>
        </w:trPr>
        <w:tc>
          <w:tcPr>
            <w:tcW w:w="9629" w:type="dxa"/>
            <w:gridSpan w:val="5"/>
            <w:tcBorders>
              <w:top w:val="single" w:sz="4" w:space="0" w:color="000000"/>
            </w:tcBorders>
          </w:tcPr>
          <w:p w:rsidR="00FE7512" w:rsidRPr="0007738A" w:rsidRDefault="00FE7512" w:rsidP="00D96BFB">
            <w:pPr>
              <w:pStyle w:val="TableParagraph"/>
              <w:spacing w:line="276" w:lineRule="auto"/>
              <w:ind w:left="3261" w:right="4042"/>
              <w:jc w:val="center"/>
              <w:rPr>
                <w:sz w:val="20"/>
                <w:szCs w:val="20"/>
              </w:rPr>
            </w:pPr>
            <w:r>
              <w:rPr>
                <w:sz w:val="20"/>
                <w:szCs w:val="20"/>
              </w:rPr>
              <w:t>……grain</w:t>
            </w:r>
            <w:r w:rsidRPr="0007738A">
              <w:rPr>
                <w:sz w:val="20"/>
                <w:szCs w:val="20"/>
              </w:rPr>
              <w:t>…..</w:t>
            </w:r>
          </w:p>
        </w:tc>
      </w:tr>
      <w:tr w:rsidR="008B4F93" w:rsidTr="00EA67C6">
        <w:trPr>
          <w:trHeight w:val="253"/>
        </w:trPr>
        <w:tc>
          <w:tcPr>
            <w:tcW w:w="2473" w:type="dxa"/>
          </w:tcPr>
          <w:p w:rsidR="008B4F93" w:rsidRPr="0007738A" w:rsidRDefault="008B4F93" w:rsidP="00FE7512">
            <w:pPr>
              <w:pStyle w:val="TableParagraph"/>
              <w:spacing w:line="276" w:lineRule="auto"/>
              <w:ind w:left="226"/>
              <w:jc w:val="center"/>
              <w:rPr>
                <w:sz w:val="20"/>
                <w:szCs w:val="20"/>
              </w:rPr>
            </w:pPr>
            <w:r w:rsidRPr="0007738A">
              <w:rPr>
                <w:sz w:val="20"/>
                <w:szCs w:val="20"/>
              </w:rPr>
              <w:t>0</w:t>
            </w:r>
          </w:p>
        </w:tc>
        <w:tc>
          <w:tcPr>
            <w:tcW w:w="1308" w:type="dxa"/>
            <w:vAlign w:val="center"/>
          </w:tcPr>
          <w:p w:rsidR="008B4F93" w:rsidRDefault="008B4F93" w:rsidP="008B4F93">
            <w:pPr>
              <w:pStyle w:val="BodyText2"/>
              <w:jc w:val="left"/>
              <w:rPr>
                <w:b/>
                <w:lang w:eastAsia="ja-JP"/>
              </w:rPr>
            </w:pPr>
            <w:r>
              <w:rPr>
                <w:lang w:eastAsia="ja-JP"/>
              </w:rPr>
              <w:t>147,34 ab</w:t>
            </w:r>
          </w:p>
        </w:tc>
        <w:tc>
          <w:tcPr>
            <w:tcW w:w="1181" w:type="dxa"/>
            <w:vAlign w:val="center"/>
          </w:tcPr>
          <w:p w:rsidR="008B4F93" w:rsidRDefault="008B4F93" w:rsidP="008B4F93">
            <w:pPr>
              <w:pStyle w:val="BodyText2"/>
              <w:jc w:val="left"/>
              <w:rPr>
                <w:b/>
                <w:lang w:eastAsia="ja-JP"/>
              </w:rPr>
            </w:pPr>
            <w:r>
              <w:rPr>
                <w:lang w:eastAsia="ja-JP"/>
              </w:rPr>
              <w:t>141,62 ab</w:t>
            </w:r>
          </w:p>
        </w:tc>
        <w:tc>
          <w:tcPr>
            <w:tcW w:w="1422" w:type="dxa"/>
            <w:vAlign w:val="center"/>
          </w:tcPr>
          <w:p w:rsidR="008B4F93" w:rsidRDefault="008B4F93" w:rsidP="008B4F93">
            <w:pPr>
              <w:pStyle w:val="BodyText2"/>
              <w:jc w:val="left"/>
              <w:rPr>
                <w:b/>
                <w:lang w:eastAsia="ja-JP"/>
              </w:rPr>
            </w:pPr>
            <w:r>
              <w:rPr>
                <w:lang w:eastAsia="ja-JP"/>
              </w:rPr>
              <w:t>132,92 b</w:t>
            </w:r>
          </w:p>
        </w:tc>
        <w:tc>
          <w:tcPr>
            <w:tcW w:w="3245" w:type="dxa"/>
            <w:vAlign w:val="center"/>
          </w:tcPr>
          <w:p w:rsidR="008B4F93" w:rsidRDefault="008B4F93" w:rsidP="008B4F93">
            <w:pPr>
              <w:pStyle w:val="BodyText2"/>
              <w:jc w:val="left"/>
              <w:rPr>
                <w:b/>
                <w:lang w:eastAsia="ja-JP"/>
              </w:rPr>
            </w:pPr>
            <w:r>
              <w:rPr>
                <w:lang w:eastAsia="ja-JP"/>
              </w:rPr>
              <w:t>140,63 a</w:t>
            </w:r>
          </w:p>
        </w:tc>
      </w:tr>
      <w:tr w:rsidR="008B4F93" w:rsidTr="00EA67C6">
        <w:trPr>
          <w:trHeight w:val="252"/>
        </w:trPr>
        <w:tc>
          <w:tcPr>
            <w:tcW w:w="2473" w:type="dxa"/>
          </w:tcPr>
          <w:p w:rsidR="008B4F93" w:rsidRPr="0007738A" w:rsidRDefault="008B4F93" w:rsidP="00FE7512">
            <w:pPr>
              <w:pStyle w:val="TableParagraph"/>
              <w:spacing w:line="276" w:lineRule="auto"/>
              <w:ind w:left="1056" w:right="801"/>
              <w:jc w:val="center"/>
              <w:rPr>
                <w:sz w:val="20"/>
                <w:szCs w:val="20"/>
              </w:rPr>
            </w:pPr>
            <w:r w:rsidRPr="0007738A">
              <w:rPr>
                <w:sz w:val="20"/>
                <w:szCs w:val="20"/>
              </w:rPr>
              <w:t>200</w:t>
            </w:r>
          </w:p>
        </w:tc>
        <w:tc>
          <w:tcPr>
            <w:tcW w:w="1308" w:type="dxa"/>
            <w:vAlign w:val="center"/>
          </w:tcPr>
          <w:p w:rsidR="008B4F93" w:rsidRDefault="008B4F93" w:rsidP="008B4F93">
            <w:pPr>
              <w:pStyle w:val="BodyText2"/>
              <w:jc w:val="left"/>
              <w:rPr>
                <w:b/>
                <w:lang w:eastAsia="ja-JP"/>
              </w:rPr>
            </w:pPr>
            <w:r>
              <w:rPr>
                <w:lang w:eastAsia="ja-JP"/>
              </w:rPr>
              <w:t>145,57 ab</w:t>
            </w:r>
          </w:p>
        </w:tc>
        <w:tc>
          <w:tcPr>
            <w:tcW w:w="1181" w:type="dxa"/>
            <w:vAlign w:val="center"/>
          </w:tcPr>
          <w:p w:rsidR="008B4F93" w:rsidRDefault="008B4F93" w:rsidP="008B4F93">
            <w:pPr>
              <w:pStyle w:val="BodyText2"/>
              <w:jc w:val="left"/>
              <w:rPr>
                <w:bCs w:val="0"/>
                <w:lang w:eastAsia="ja-JP"/>
              </w:rPr>
            </w:pPr>
            <w:r>
              <w:rPr>
                <w:bCs w:val="0"/>
                <w:lang w:eastAsia="ja-JP"/>
              </w:rPr>
              <w:t>179,27 a</w:t>
            </w:r>
          </w:p>
        </w:tc>
        <w:tc>
          <w:tcPr>
            <w:tcW w:w="1422" w:type="dxa"/>
            <w:vAlign w:val="center"/>
          </w:tcPr>
          <w:p w:rsidR="008B4F93" w:rsidRDefault="008B4F93" w:rsidP="008B4F93">
            <w:pPr>
              <w:pStyle w:val="BodyText2"/>
              <w:jc w:val="left"/>
              <w:rPr>
                <w:bCs w:val="0"/>
                <w:lang w:eastAsia="ja-JP"/>
              </w:rPr>
            </w:pPr>
            <w:r>
              <w:rPr>
                <w:bCs w:val="0"/>
                <w:lang w:eastAsia="ja-JP"/>
              </w:rPr>
              <w:t>149,40 ab</w:t>
            </w:r>
          </w:p>
        </w:tc>
        <w:tc>
          <w:tcPr>
            <w:tcW w:w="3245" w:type="dxa"/>
            <w:vAlign w:val="center"/>
          </w:tcPr>
          <w:p w:rsidR="008B4F93" w:rsidRDefault="008B4F93" w:rsidP="008B4F93">
            <w:pPr>
              <w:pStyle w:val="BodyText2"/>
              <w:jc w:val="left"/>
              <w:rPr>
                <w:bCs w:val="0"/>
                <w:lang w:eastAsia="ja-JP"/>
              </w:rPr>
            </w:pPr>
            <w:r>
              <w:rPr>
                <w:bCs w:val="0"/>
                <w:lang w:eastAsia="ja-JP"/>
              </w:rPr>
              <w:t>158,08 a</w:t>
            </w:r>
          </w:p>
        </w:tc>
      </w:tr>
      <w:tr w:rsidR="008B4F93" w:rsidTr="00EA67C6">
        <w:trPr>
          <w:trHeight w:val="250"/>
        </w:trPr>
        <w:tc>
          <w:tcPr>
            <w:tcW w:w="2473" w:type="dxa"/>
            <w:tcBorders>
              <w:bottom w:val="single" w:sz="4" w:space="0" w:color="000000"/>
            </w:tcBorders>
          </w:tcPr>
          <w:p w:rsidR="008B4F93" w:rsidRPr="0007738A" w:rsidRDefault="008B4F93" w:rsidP="00FE7512">
            <w:pPr>
              <w:pStyle w:val="TableParagraph"/>
              <w:spacing w:line="276" w:lineRule="auto"/>
              <w:ind w:left="1056" w:right="801"/>
              <w:jc w:val="center"/>
              <w:rPr>
                <w:sz w:val="20"/>
                <w:szCs w:val="20"/>
              </w:rPr>
            </w:pPr>
            <w:r w:rsidRPr="0007738A">
              <w:rPr>
                <w:sz w:val="20"/>
                <w:szCs w:val="20"/>
              </w:rPr>
              <w:t>400</w:t>
            </w:r>
          </w:p>
        </w:tc>
        <w:tc>
          <w:tcPr>
            <w:tcW w:w="1308" w:type="dxa"/>
            <w:tcBorders>
              <w:bottom w:val="single" w:sz="4" w:space="0" w:color="000000"/>
            </w:tcBorders>
            <w:vAlign w:val="center"/>
          </w:tcPr>
          <w:p w:rsidR="008B4F93" w:rsidRDefault="008B4F93" w:rsidP="008B4F93">
            <w:pPr>
              <w:pStyle w:val="BodyText2"/>
              <w:jc w:val="left"/>
              <w:rPr>
                <w:b/>
                <w:lang w:eastAsia="ja-JP"/>
              </w:rPr>
            </w:pPr>
            <w:r>
              <w:rPr>
                <w:lang w:eastAsia="ja-JP"/>
              </w:rPr>
              <w:t>160,60 ab</w:t>
            </w:r>
          </w:p>
        </w:tc>
        <w:tc>
          <w:tcPr>
            <w:tcW w:w="1181" w:type="dxa"/>
            <w:tcBorders>
              <w:bottom w:val="single" w:sz="4" w:space="0" w:color="000000"/>
            </w:tcBorders>
            <w:vAlign w:val="center"/>
          </w:tcPr>
          <w:p w:rsidR="008B4F93" w:rsidRDefault="008B4F93" w:rsidP="008B4F93">
            <w:pPr>
              <w:pStyle w:val="BodyText2"/>
              <w:jc w:val="left"/>
              <w:rPr>
                <w:bCs w:val="0"/>
                <w:lang w:eastAsia="ja-JP"/>
              </w:rPr>
            </w:pPr>
            <w:r>
              <w:rPr>
                <w:bCs w:val="0"/>
                <w:lang w:eastAsia="ja-JP"/>
              </w:rPr>
              <w:t>152,59 ab</w:t>
            </w:r>
          </w:p>
        </w:tc>
        <w:tc>
          <w:tcPr>
            <w:tcW w:w="1422" w:type="dxa"/>
            <w:tcBorders>
              <w:bottom w:val="single" w:sz="4" w:space="0" w:color="000000"/>
            </w:tcBorders>
            <w:vAlign w:val="center"/>
          </w:tcPr>
          <w:p w:rsidR="008B4F93" w:rsidRDefault="008B4F93" w:rsidP="008B4F93">
            <w:pPr>
              <w:pStyle w:val="BodyText2"/>
              <w:jc w:val="left"/>
              <w:rPr>
                <w:bCs w:val="0"/>
                <w:lang w:eastAsia="ja-JP"/>
              </w:rPr>
            </w:pPr>
            <w:r>
              <w:rPr>
                <w:bCs w:val="0"/>
                <w:lang w:eastAsia="ja-JP"/>
              </w:rPr>
              <w:t>137,77 b</w:t>
            </w:r>
          </w:p>
        </w:tc>
        <w:tc>
          <w:tcPr>
            <w:tcW w:w="3245" w:type="dxa"/>
            <w:tcBorders>
              <w:bottom w:val="single" w:sz="4" w:space="0" w:color="000000"/>
            </w:tcBorders>
            <w:vAlign w:val="center"/>
          </w:tcPr>
          <w:p w:rsidR="008B4F93" w:rsidRDefault="008B4F93" w:rsidP="008B4F93">
            <w:pPr>
              <w:pStyle w:val="BodyText2"/>
              <w:jc w:val="left"/>
              <w:rPr>
                <w:bCs w:val="0"/>
                <w:lang w:eastAsia="ja-JP"/>
              </w:rPr>
            </w:pPr>
            <w:r>
              <w:rPr>
                <w:bCs w:val="0"/>
                <w:lang w:eastAsia="ja-JP"/>
              </w:rPr>
              <w:t>150,32 a</w:t>
            </w:r>
          </w:p>
        </w:tc>
      </w:tr>
      <w:tr w:rsidR="008B4F93" w:rsidTr="00EA67C6">
        <w:trPr>
          <w:trHeight w:val="253"/>
        </w:trPr>
        <w:tc>
          <w:tcPr>
            <w:tcW w:w="2473" w:type="dxa"/>
            <w:tcBorders>
              <w:top w:val="single" w:sz="4" w:space="0" w:color="000000"/>
              <w:bottom w:val="single" w:sz="4" w:space="0" w:color="000000"/>
            </w:tcBorders>
          </w:tcPr>
          <w:p w:rsidR="008B4F93" w:rsidRPr="0007738A" w:rsidRDefault="008B4F93" w:rsidP="00FE7512">
            <w:pPr>
              <w:pStyle w:val="TableParagraph"/>
              <w:spacing w:line="276" w:lineRule="auto"/>
              <w:ind w:left="851" w:right="802"/>
              <w:jc w:val="center"/>
              <w:rPr>
                <w:sz w:val="20"/>
                <w:szCs w:val="20"/>
              </w:rPr>
            </w:pPr>
            <w:r>
              <w:rPr>
                <w:sz w:val="20"/>
                <w:szCs w:val="20"/>
              </w:rPr>
              <w:t>Average</w:t>
            </w:r>
          </w:p>
        </w:tc>
        <w:tc>
          <w:tcPr>
            <w:tcW w:w="1308" w:type="dxa"/>
            <w:tcBorders>
              <w:top w:val="single" w:sz="4" w:space="0" w:color="000000"/>
              <w:bottom w:val="single" w:sz="4" w:space="0" w:color="000000"/>
            </w:tcBorders>
            <w:vAlign w:val="center"/>
          </w:tcPr>
          <w:p w:rsidR="008B4F93" w:rsidRDefault="008B4F93" w:rsidP="008B4F93">
            <w:pPr>
              <w:pStyle w:val="BodyText2"/>
              <w:jc w:val="left"/>
              <w:rPr>
                <w:b/>
                <w:lang w:eastAsia="ja-JP"/>
              </w:rPr>
            </w:pPr>
            <w:r>
              <w:rPr>
                <w:lang w:eastAsia="ja-JP"/>
              </w:rPr>
              <w:t>151,17 a</w:t>
            </w:r>
          </w:p>
        </w:tc>
        <w:tc>
          <w:tcPr>
            <w:tcW w:w="1181" w:type="dxa"/>
            <w:tcBorders>
              <w:top w:val="single" w:sz="4" w:space="0" w:color="000000"/>
              <w:bottom w:val="single" w:sz="4" w:space="0" w:color="000000"/>
            </w:tcBorders>
            <w:vAlign w:val="center"/>
          </w:tcPr>
          <w:p w:rsidR="008B4F93" w:rsidRDefault="008B4F93" w:rsidP="008B4F93">
            <w:pPr>
              <w:pStyle w:val="BodyText2"/>
              <w:jc w:val="left"/>
              <w:rPr>
                <w:bCs w:val="0"/>
                <w:lang w:eastAsia="ja-JP"/>
              </w:rPr>
            </w:pPr>
            <w:r>
              <w:rPr>
                <w:bCs w:val="0"/>
                <w:lang w:eastAsia="ja-JP"/>
              </w:rPr>
              <w:t>157,82 a</w:t>
            </w:r>
          </w:p>
        </w:tc>
        <w:tc>
          <w:tcPr>
            <w:tcW w:w="1422" w:type="dxa"/>
            <w:tcBorders>
              <w:top w:val="single" w:sz="4" w:space="0" w:color="000000"/>
              <w:bottom w:val="single" w:sz="4" w:space="0" w:color="000000"/>
            </w:tcBorders>
            <w:vAlign w:val="center"/>
          </w:tcPr>
          <w:p w:rsidR="008B4F93" w:rsidRDefault="008B4F93" w:rsidP="008B4F93">
            <w:pPr>
              <w:pStyle w:val="BodyText2"/>
              <w:jc w:val="left"/>
              <w:rPr>
                <w:bCs w:val="0"/>
                <w:lang w:eastAsia="ja-JP"/>
              </w:rPr>
            </w:pPr>
            <w:r>
              <w:rPr>
                <w:bCs w:val="0"/>
                <w:lang w:eastAsia="ja-JP"/>
              </w:rPr>
              <w:t>140,03 a</w:t>
            </w:r>
          </w:p>
        </w:tc>
        <w:tc>
          <w:tcPr>
            <w:tcW w:w="3245" w:type="dxa"/>
            <w:tcBorders>
              <w:top w:val="single" w:sz="4" w:space="0" w:color="000000"/>
              <w:bottom w:val="single" w:sz="4" w:space="0" w:color="000000"/>
            </w:tcBorders>
            <w:vAlign w:val="center"/>
          </w:tcPr>
          <w:p w:rsidR="008B4F93" w:rsidRDefault="008B4F93" w:rsidP="008B4F93">
            <w:pPr>
              <w:pStyle w:val="BodyText2"/>
              <w:jc w:val="left"/>
              <w:rPr>
                <w:bCs w:val="0"/>
                <w:lang w:eastAsia="ja-JP"/>
              </w:rPr>
            </w:pPr>
          </w:p>
        </w:tc>
      </w:tr>
    </w:tbl>
    <w:p w:rsidR="00A2241E" w:rsidRPr="0007738A" w:rsidRDefault="00A2241E" w:rsidP="00A2241E">
      <w:pPr>
        <w:tabs>
          <w:tab w:val="left" w:pos="220"/>
        </w:tabs>
        <w:spacing w:after="0"/>
        <w:ind w:left="567" w:hanging="567"/>
        <w:jc w:val="both"/>
        <w:rPr>
          <w:rFonts w:ascii="Times New Roman" w:eastAsia="Times New Roman" w:hAnsi="Times New Roman"/>
          <w:sz w:val="20"/>
          <w:szCs w:val="20"/>
        </w:rPr>
      </w:pPr>
      <w:r w:rsidRPr="0007738A">
        <w:rPr>
          <w:rFonts w:ascii="Times New Roman" w:eastAsia="Times New Roman" w:hAnsi="Times New Roman"/>
          <w:sz w:val="20"/>
          <w:szCs w:val="20"/>
        </w:rPr>
        <w:t>Note: Numbers in the same row and column followed by the same lowercase letters are not significantly different according to the DNMRT test at the 5% level.</w:t>
      </w:r>
    </w:p>
    <w:p w:rsidR="00FE7512" w:rsidRDefault="00FE7512" w:rsidP="00E352BE">
      <w:pPr>
        <w:spacing w:after="0" w:line="240" w:lineRule="auto"/>
        <w:rPr>
          <w:rFonts w:ascii="Times New Roman" w:hAnsi="Times New Roman"/>
          <w:sz w:val="24"/>
          <w:szCs w:val="24"/>
          <w:lang w:val="en-US"/>
        </w:rPr>
      </w:pPr>
    </w:p>
    <w:p w:rsidR="00FE7512" w:rsidRPr="008B4F93" w:rsidRDefault="008B4F93" w:rsidP="008B4F93">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 xml:space="preserve">Table </w:t>
      </w:r>
      <w:r>
        <w:rPr>
          <w:rFonts w:ascii="Times New Roman" w:hAnsi="Times New Roman"/>
          <w:sz w:val="24"/>
          <w:szCs w:val="24"/>
        </w:rPr>
        <w:t>5</w:t>
      </w:r>
      <w:r w:rsidR="00D96BFB">
        <w:rPr>
          <w:rFonts w:ascii="Times New Roman" w:hAnsi="Times New Roman"/>
          <w:sz w:val="24"/>
          <w:szCs w:val="24"/>
          <w:lang w:val="en-US"/>
        </w:rPr>
        <w:t xml:space="preserve">. </w:t>
      </w:r>
      <w:r w:rsidR="00D96BFB" w:rsidRPr="00D96BFB">
        <w:rPr>
          <w:rFonts w:ascii="Times New Roman" w:hAnsi="Times New Roman"/>
          <w:sz w:val="24"/>
          <w:szCs w:val="24"/>
          <w:lang w:val="en-US"/>
        </w:rPr>
        <w:t>The</w:t>
      </w:r>
      <w:r>
        <w:rPr>
          <w:rFonts w:ascii="Times New Roman" w:hAnsi="Times New Roman"/>
          <w:sz w:val="24"/>
          <w:szCs w:val="24"/>
        </w:rPr>
        <w:t xml:space="preserve"> </w:t>
      </w:r>
      <w:r w:rsidRPr="008B4F93">
        <w:rPr>
          <w:rFonts w:ascii="Times New Roman" w:hAnsi="Times New Roman"/>
          <w:sz w:val="24"/>
          <w:szCs w:val="24"/>
        </w:rPr>
        <w:t>percentage of filled grain</w:t>
      </w:r>
      <w:r w:rsidR="00D96BFB" w:rsidRPr="00D96BFB">
        <w:rPr>
          <w:rFonts w:ascii="Times New Roman" w:hAnsi="Times New Roman"/>
          <w:sz w:val="24"/>
          <w:szCs w:val="24"/>
          <w:lang w:val="en-US"/>
        </w:rPr>
        <w:t xml:space="preserve"> of upland rice was treated with rice husk zeolite and </w:t>
      </w:r>
      <w:r>
        <w:rPr>
          <w:rFonts w:ascii="Times New Roman" w:hAnsi="Times New Roman"/>
          <w:sz w:val="24"/>
          <w:szCs w:val="24"/>
        </w:rPr>
        <w:t>K</w:t>
      </w:r>
      <w:r w:rsidR="00D96BFB" w:rsidRPr="00D96BFB">
        <w:rPr>
          <w:rFonts w:ascii="Times New Roman" w:hAnsi="Times New Roman"/>
          <w:sz w:val="24"/>
          <w:szCs w:val="24"/>
          <w:lang w:val="en-US"/>
        </w:rPr>
        <w:t xml:space="preserve"> fertilizer</w:t>
      </w:r>
    </w:p>
    <w:p w:rsidR="00D96BFB" w:rsidRDefault="00D96BFB" w:rsidP="00D96BFB">
      <w:pPr>
        <w:spacing w:after="0" w:line="240" w:lineRule="auto"/>
        <w:ind w:left="851" w:hanging="851"/>
        <w:rPr>
          <w:rFonts w:ascii="Times New Roman" w:hAnsi="Times New Roman"/>
          <w:sz w:val="24"/>
          <w:szCs w:val="24"/>
          <w:lang w:val="en-US"/>
        </w:rPr>
      </w:pPr>
    </w:p>
    <w:tbl>
      <w:tblPr>
        <w:tblW w:w="9639" w:type="dxa"/>
        <w:tblLayout w:type="fixed"/>
        <w:tblCellMar>
          <w:left w:w="0" w:type="dxa"/>
          <w:right w:w="0" w:type="dxa"/>
        </w:tblCellMar>
        <w:tblLook w:val="01E0" w:firstRow="1" w:lastRow="1" w:firstColumn="1" w:lastColumn="1" w:noHBand="0" w:noVBand="0"/>
      </w:tblPr>
      <w:tblGrid>
        <w:gridCol w:w="2473"/>
        <w:gridCol w:w="1308"/>
        <w:gridCol w:w="1191"/>
        <w:gridCol w:w="1422"/>
        <w:gridCol w:w="3245"/>
      </w:tblGrid>
      <w:tr w:rsidR="00D96BFB" w:rsidTr="00AE2005">
        <w:trPr>
          <w:trHeight w:val="267"/>
        </w:trPr>
        <w:tc>
          <w:tcPr>
            <w:tcW w:w="2473" w:type="dxa"/>
            <w:vMerge w:val="restart"/>
            <w:tcBorders>
              <w:top w:val="single" w:sz="8" w:space="0" w:color="000000"/>
            </w:tcBorders>
          </w:tcPr>
          <w:p w:rsidR="00D96BFB" w:rsidRDefault="00D96BFB" w:rsidP="00AE2005">
            <w:pPr>
              <w:pStyle w:val="TableParagraph"/>
              <w:spacing w:line="276" w:lineRule="auto"/>
              <w:ind w:left="920" w:right="224" w:hanging="771"/>
              <w:jc w:val="center"/>
              <w:rPr>
                <w:sz w:val="20"/>
                <w:szCs w:val="20"/>
              </w:rPr>
            </w:pPr>
            <w:r>
              <w:rPr>
                <w:sz w:val="20"/>
                <w:szCs w:val="20"/>
              </w:rPr>
              <w:t>Rice husk zeolite dose</w:t>
            </w:r>
          </w:p>
          <w:p w:rsidR="00D96BFB" w:rsidRPr="0007738A" w:rsidRDefault="00D96BFB" w:rsidP="00AE2005">
            <w:pPr>
              <w:pStyle w:val="TableParagraph"/>
              <w:spacing w:line="276" w:lineRule="auto"/>
              <w:ind w:left="920" w:right="224" w:hanging="771"/>
              <w:jc w:val="center"/>
              <w:rPr>
                <w:sz w:val="20"/>
                <w:szCs w:val="20"/>
              </w:rPr>
            </w:pPr>
            <w:r w:rsidRPr="0007738A">
              <w:rPr>
                <w:sz w:val="20"/>
                <w:szCs w:val="20"/>
              </w:rPr>
              <w:t>(kg.ha</w:t>
            </w:r>
            <w:r w:rsidRPr="0007738A">
              <w:rPr>
                <w:sz w:val="20"/>
                <w:szCs w:val="20"/>
                <w:vertAlign w:val="superscript"/>
              </w:rPr>
              <w:t>-1</w:t>
            </w:r>
            <w:r w:rsidRPr="0007738A">
              <w:rPr>
                <w:sz w:val="20"/>
                <w:szCs w:val="20"/>
              </w:rPr>
              <w:t>)</w:t>
            </w:r>
          </w:p>
        </w:tc>
        <w:tc>
          <w:tcPr>
            <w:tcW w:w="3921" w:type="dxa"/>
            <w:gridSpan w:val="3"/>
            <w:vMerge w:val="restart"/>
            <w:tcBorders>
              <w:top w:val="single" w:sz="8" w:space="0" w:color="000000"/>
            </w:tcBorders>
          </w:tcPr>
          <w:p w:rsidR="00D96BFB" w:rsidRPr="0007738A" w:rsidRDefault="008B4F93" w:rsidP="00AE2005">
            <w:pPr>
              <w:pStyle w:val="TableParagraph"/>
              <w:spacing w:line="276" w:lineRule="auto"/>
              <w:ind w:left="511"/>
              <w:rPr>
                <w:sz w:val="20"/>
                <w:szCs w:val="20"/>
              </w:rPr>
            </w:pPr>
            <w:r>
              <w:rPr>
                <w:sz w:val="20"/>
                <w:szCs w:val="20"/>
                <w:lang w:val="id-ID"/>
              </w:rPr>
              <w:t>K</w:t>
            </w:r>
            <w:r w:rsidR="00D96BFB">
              <w:rPr>
                <w:sz w:val="20"/>
                <w:szCs w:val="20"/>
              </w:rPr>
              <w:t xml:space="preserve"> Fertilizer dose</w:t>
            </w:r>
            <w:r w:rsidR="00D96BFB" w:rsidRPr="0007738A">
              <w:rPr>
                <w:spacing w:val="-6"/>
                <w:sz w:val="20"/>
                <w:szCs w:val="20"/>
              </w:rPr>
              <w:t xml:space="preserve"> </w:t>
            </w:r>
            <w:r w:rsidR="00D96BFB" w:rsidRPr="0007738A">
              <w:rPr>
                <w:sz w:val="20"/>
                <w:szCs w:val="20"/>
              </w:rPr>
              <w:t>(kg</w:t>
            </w:r>
            <w:r w:rsidR="00D96BFB" w:rsidRPr="0007738A">
              <w:rPr>
                <w:spacing w:val="-4"/>
                <w:sz w:val="20"/>
                <w:szCs w:val="20"/>
              </w:rPr>
              <w:t xml:space="preserve"> </w:t>
            </w:r>
            <w:r w:rsidRPr="008B4F93">
              <w:rPr>
                <w:sz w:val="20"/>
                <w:szCs w:val="20"/>
                <w:lang w:val="id-ID"/>
              </w:rPr>
              <w:t>K</w:t>
            </w:r>
            <w:r w:rsidRPr="008B4F93">
              <w:rPr>
                <w:sz w:val="20"/>
                <w:szCs w:val="20"/>
                <w:vertAlign w:val="subscript"/>
                <w:lang w:val="id-ID"/>
              </w:rPr>
              <w:t>2</w:t>
            </w:r>
            <w:r w:rsidRPr="008B4F93">
              <w:rPr>
                <w:sz w:val="20"/>
                <w:szCs w:val="20"/>
                <w:lang w:val="id-ID"/>
              </w:rPr>
              <w:t>O.ha</w:t>
            </w:r>
            <w:r w:rsidRPr="008B4F93">
              <w:rPr>
                <w:sz w:val="20"/>
                <w:szCs w:val="20"/>
                <w:vertAlign w:val="superscript"/>
                <w:lang w:val="id-ID"/>
              </w:rPr>
              <w:t>-1</w:t>
            </w:r>
            <w:r w:rsidR="00D96BFB" w:rsidRPr="0007738A">
              <w:rPr>
                <w:sz w:val="20"/>
                <w:szCs w:val="20"/>
              </w:rPr>
              <w:t>)</w:t>
            </w:r>
          </w:p>
          <w:p w:rsidR="00D96BFB" w:rsidRPr="0007738A" w:rsidRDefault="00D96BFB" w:rsidP="00AE2005">
            <w:pPr>
              <w:pStyle w:val="TableParagraph"/>
              <w:tabs>
                <w:tab w:val="left" w:pos="3823"/>
              </w:tabs>
              <w:spacing w:line="276" w:lineRule="auto"/>
              <w:ind w:left="226"/>
              <w:rPr>
                <w:sz w:val="20"/>
                <w:szCs w:val="20"/>
              </w:rPr>
            </w:pPr>
            <w:r w:rsidRPr="0007738A">
              <w:rPr>
                <w:sz w:val="20"/>
                <w:szCs w:val="20"/>
                <w:u w:val="single"/>
              </w:rPr>
              <w:t xml:space="preserve"> </w:t>
            </w:r>
            <w:r w:rsidRPr="0007738A">
              <w:rPr>
                <w:sz w:val="20"/>
                <w:szCs w:val="20"/>
                <w:u w:val="single"/>
              </w:rPr>
              <w:tab/>
            </w:r>
          </w:p>
        </w:tc>
        <w:tc>
          <w:tcPr>
            <w:tcW w:w="3245" w:type="dxa"/>
            <w:tcBorders>
              <w:top w:val="single" w:sz="8" w:space="0" w:color="000000"/>
            </w:tcBorders>
          </w:tcPr>
          <w:p w:rsidR="00D96BFB" w:rsidRPr="0007738A" w:rsidRDefault="00D96BFB" w:rsidP="00AE2005">
            <w:pPr>
              <w:pStyle w:val="TableParagraph"/>
              <w:spacing w:line="276" w:lineRule="auto"/>
              <w:rPr>
                <w:sz w:val="20"/>
                <w:szCs w:val="20"/>
              </w:rPr>
            </w:pPr>
          </w:p>
        </w:tc>
      </w:tr>
      <w:tr w:rsidR="00D96BFB" w:rsidTr="00AE2005">
        <w:trPr>
          <w:trHeight w:val="251"/>
        </w:trPr>
        <w:tc>
          <w:tcPr>
            <w:tcW w:w="2473" w:type="dxa"/>
            <w:vMerge/>
            <w:tcBorders>
              <w:top w:val="nil"/>
            </w:tcBorders>
          </w:tcPr>
          <w:p w:rsidR="00D96BFB" w:rsidRPr="0007738A" w:rsidRDefault="00D96BFB" w:rsidP="00AE2005">
            <w:pPr>
              <w:rPr>
                <w:sz w:val="20"/>
                <w:szCs w:val="20"/>
              </w:rPr>
            </w:pPr>
          </w:p>
        </w:tc>
        <w:tc>
          <w:tcPr>
            <w:tcW w:w="3921" w:type="dxa"/>
            <w:gridSpan w:val="3"/>
            <w:vMerge/>
            <w:tcBorders>
              <w:top w:val="nil"/>
            </w:tcBorders>
          </w:tcPr>
          <w:p w:rsidR="00D96BFB" w:rsidRPr="0007738A" w:rsidRDefault="00D96BFB" w:rsidP="00AE2005">
            <w:pPr>
              <w:rPr>
                <w:sz w:val="20"/>
                <w:szCs w:val="20"/>
              </w:rPr>
            </w:pPr>
          </w:p>
        </w:tc>
        <w:tc>
          <w:tcPr>
            <w:tcW w:w="3245" w:type="dxa"/>
          </w:tcPr>
          <w:p w:rsidR="00D96BFB" w:rsidRPr="0007738A" w:rsidRDefault="00D96BFB" w:rsidP="00AE2005">
            <w:pPr>
              <w:pStyle w:val="TableParagraph"/>
              <w:spacing w:line="276" w:lineRule="auto"/>
              <w:rPr>
                <w:sz w:val="20"/>
                <w:szCs w:val="20"/>
              </w:rPr>
            </w:pPr>
            <w:r>
              <w:rPr>
                <w:sz w:val="20"/>
                <w:szCs w:val="20"/>
              </w:rPr>
              <w:t xml:space="preserve">    Average </w:t>
            </w:r>
          </w:p>
        </w:tc>
      </w:tr>
      <w:tr w:rsidR="00D96BFB" w:rsidTr="00AE2005">
        <w:trPr>
          <w:trHeight w:val="250"/>
        </w:trPr>
        <w:tc>
          <w:tcPr>
            <w:tcW w:w="2473" w:type="dxa"/>
            <w:tcBorders>
              <w:bottom w:val="single" w:sz="4" w:space="0" w:color="000000"/>
            </w:tcBorders>
          </w:tcPr>
          <w:p w:rsidR="00D96BFB" w:rsidRPr="0007738A" w:rsidRDefault="00D96BFB" w:rsidP="00AE2005">
            <w:pPr>
              <w:pStyle w:val="TableParagraph"/>
              <w:spacing w:line="276" w:lineRule="auto"/>
              <w:rPr>
                <w:sz w:val="20"/>
                <w:szCs w:val="20"/>
              </w:rPr>
            </w:pPr>
          </w:p>
        </w:tc>
        <w:tc>
          <w:tcPr>
            <w:tcW w:w="1308" w:type="dxa"/>
            <w:tcBorders>
              <w:bottom w:val="single" w:sz="4" w:space="0" w:color="000000"/>
            </w:tcBorders>
          </w:tcPr>
          <w:p w:rsidR="00D96BFB" w:rsidRPr="0007738A" w:rsidRDefault="00D96BFB" w:rsidP="00AE2005">
            <w:pPr>
              <w:pStyle w:val="TableParagraph"/>
              <w:spacing w:line="276" w:lineRule="auto"/>
              <w:ind w:left="27"/>
              <w:jc w:val="center"/>
              <w:rPr>
                <w:sz w:val="20"/>
                <w:szCs w:val="20"/>
              </w:rPr>
            </w:pPr>
            <w:r w:rsidRPr="0007738A">
              <w:rPr>
                <w:sz w:val="20"/>
                <w:szCs w:val="20"/>
              </w:rPr>
              <w:t>0</w:t>
            </w:r>
          </w:p>
        </w:tc>
        <w:tc>
          <w:tcPr>
            <w:tcW w:w="1191" w:type="dxa"/>
            <w:tcBorders>
              <w:bottom w:val="single" w:sz="4" w:space="0" w:color="000000"/>
            </w:tcBorders>
          </w:tcPr>
          <w:p w:rsidR="00D96BFB" w:rsidRPr="0007738A" w:rsidRDefault="00D96BFB" w:rsidP="00AE2005">
            <w:pPr>
              <w:pStyle w:val="TableParagraph"/>
              <w:spacing w:line="276" w:lineRule="auto"/>
              <w:ind w:left="379"/>
              <w:rPr>
                <w:sz w:val="20"/>
                <w:szCs w:val="20"/>
              </w:rPr>
            </w:pPr>
            <w:r w:rsidRPr="0007738A">
              <w:rPr>
                <w:sz w:val="20"/>
                <w:szCs w:val="20"/>
              </w:rPr>
              <w:t>50</w:t>
            </w:r>
          </w:p>
        </w:tc>
        <w:tc>
          <w:tcPr>
            <w:tcW w:w="1422" w:type="dxa"/>
            <w:tcBorders>
              <w:bottom w:val="single" w:sz="4" w:space="0" w:color="000000"/>
            </w:tcBorders>
          </w:tcPr>
          <w:p w:rsidR="00D96BFB" w:rsidRPr="0007738A" w:rsidRDefault="00D96BFB" w:rsidP="00AE2005">
            <w:pPr>
              <w:pStyle w:val="TableParagraph"/>
              <w:spacing w:line="276" w:lineRule="auto"/>
              <w:ind w:left="264"/>
              <w:rPr>
                <w:sz w:val="20"/>
                <w:szCs w:val="20"/>
              </w:rPr>
            </w:pPr>
            <w:r w:rsidRPr="0007738A">
              <w:rPr>
                <w:sz w:val="20"/>
                <w:szCs w:val="20"/>
              </w:rPr>
              <w:t>100</w:t>
            </w:r>
          </w:p>
        </w:tc>
        <w:tc>
          <w:tcPr>
            <w:tcW w:w="3245" w:type="dxa"/>
            <w:tcBorders>
              <w:bottom w:val="single" w:sz="4" w:space="0" w:color="000000"/>
            </w:tcBorders>
          </w:tcPr>
          <w:p w:rsidR="00D96BFB" w:rsidRPr="0007738A" w:rsidRDefault="00D96BFB" w:rsidP="00AE2005">
            <w:pPr>
              <w:pStyle w:val="TableParagraph"/>
              <w:spacing w:line="276" w:lineRule="auto"/>
              <w:rPr>
                <w:sz w:val="20"/>
                <w:szCs w:val="20"/>
              </w:rPr>
            </w:pPr>
          </w:p>
        </w:tc>
      </w:tr>
      <w:tr w:rsidR="00D96BFB" w:rsidTr="00AE2005">
        <w:trPr>
          <w:trHeight w:val="256"/>
        </w:trPr>
        <w:tc>
          <w:tcPr>
            <w:tcW w:w="9639" w:type="dxa"/>
            <w:gridSpan w:val="5"/>
            <w:tcBorders>
              <w:top w:val="single" w:sz="4" w:space="0" w:color="000000"/>
            </w:tcBorders>
          </w:tcPr>
          <w:p w:rsidR="00D96BFB" w:rsidRPr="0007738A" w:rsidRDefault="00D96BFB" w:rsidP="008B4F93">
            <w:pPr>
              <w:pStyle w:val="TableParagraph"/>
              <w:spacing w:line="276" w:lineRule="auto"/>
              <w:ind w:left="3119" w:right="4042"/>
              <w:jc w:val="center"/>
              <w:rPr>
                <w:sz w:val="20"/>
                <w:szCs w:val="20"/>
              </w:rPr>
            </w:pPr>
            <w:r>
              <w:rPr>
                <w:sz w:val="20"/>
                <w:szCs w:val="20"/>
              </w:rPr>
              <w:t>……</w:t>
            </w:r>
            <w:r w:rsidR="008B4F93">
              <w:rPr>
                <w:sz w:val="20"/>
                <w:szCs w:val="20"/>
                <w:lang w:val="id-ID"/>
              </w:rPr>
              <w:t>%</w:t>
            </w:r>
            <w:r w:rsidRPr="0007738A">
              <w:rPr>
                <w:sz w:val="20"/>
                <w:szCs w:val="20"/>
              </w:rPr>
              <w:t>…..</w:t>
            </w:r>
          </w:p>
        </w:tc>
      </w:tr>
      <w:tr w:rsidR="008B4F93" w:rsidTr="005F1D35">
        <w:trPr>
          <w:trHeight w:val="253"/>
        </w:trPr>
        <w:tc>
          <w:tcPr>
            <w:tcW w:w="2473" w:type="dxa"/>
          </w:tcPr>
          <w:p w:rsidR="008B4F93" w:rsidRPr="0007738A" w:rsidRDefault="008B4F93" w:rsidP="00D96BFB">
            <w:pPr>
              <w:pStyle w:val="TableParagraph"/>
              <w:spacing w:line="276" w:lineRule="auto"/>
              <w:ind w:left="226"/>
              <w:jc w:val="center"/>
              <w:rPr>
                <w:sz w:val="20"/>
                <w:szCs w:val="20"/>
              </w:rPr>
            </w:pPr>
            <w:r w:rsidRPr="0007738A">
              <w:rPr>
                <w:sz w:val="20"/>
                <w:szCs w:val="20"/>
              </w:rPr>
              <w:t>0</w:t>
            </w:r>
          </w:p>
        </w:tc>
        <w:tc>
          <w:tcPr>
            <w:tcW w:w="1308" w:type="dxa"/>
            <w:vAlign w:val="center"/>
          </w:tcPr>
          <w:p w:rsidR="008B4F93" w:rsidRDefault="008B4F93" w:rsidP="008B4F93">
            <w:pPr>
              <w:pStyle w:val="BodyText2"/>
              <w:widowControl w:val="0"/>
              <w:jc w:val="left"/>
              <w:rPr>
                <w:b/>
              </w:rPr>
            </w:pPr>
            <w:r>
              <w:t>76,96 a</w:t>
            </w:r>
          </w:p>
        </w:tc>
        <w:tc>
          <w:tcPr>
            <w:tcW w:w="1191" w:type="dxa"/>
            <w:vAlign w:val="center"/>
          </w:tcPr>
          <w:p w:rsidR="008B4F93" w:rsidRDefault="008B4F93" w:rsidP="008B4F93">
            <w:pPr>
              <w:pStyle w:val="BodyText2"/>
              <w:widowControl w:val="0"/>
              <w:jc w:val="left"/>
              <w:rPr>
                <w:b/>
              </w:rPr>
            </w:pPr>
            <w:r>
              <w:t>76,22 a</w:t>
            </w:r>
          </w:p>
        </w:tc>
        <w:tc>
          <w:tcPr>
            <w:tcW w:w="1422" w:type="dxa"/>
            <w:vAlign w:val="center"/>
          </w:tcPr>
          <w:p w:rsidR="008B4F93" w:rsidRDefault="008B4F93" w:rsidP="008B4F93">
            <w:pPr>
              <w:pStyle w:val="BodyText2"/>
              <w:widowControl w:val="0"/>
              <w:jc w:val="left"/>
              <w:rPr>
                <w:b/>
              </w:rPr>
            </w:pPr>
            <w:r>
              <w:t>80,05 a</w:t>
            </w:r>
          </w:p>
        </w:tc>
        <w:tc>
          <w:tcPr>
            <w:tcW w:w="3245" w:type="dxa"/>
            <w:vAlign w:val="center"/>
          </w:tcPr>
          <w:p w:rsidR="008B4F93" w:rsidRDefault="008B4F93" w:rsidP="008B4F93">
            <w:pPr>
              <w:pStyle w:val="BodyText2"/>
              <w:widowControl w:val="0"/>
              <w:ind w:firstLine="0"/>
              <w:jc w:val="left"/>
              <w:rPr>
                <w:b/>
              </w:rPr>
            </w:pPr>
            <w:r>
              <w:t>77,7</w:t>
            </w:r>
            <w:r>
              <w:rPr>
                <w:lang w:val="id-ID"/>
              </w:rPr>
              <w:t>4</w:t>
            </w:r>
            <w:r>
              <w:t xml:space="preserve"> a</w:t>
            </w:r>
          </w:p>
        </w:tc>
      </w:tr>
      <w:tr w:rsidR="008B4F93" w:rsidTr="005F1D35">
        <w:trPr>
          <w:trHeight w:val="252"/>
        </w:trPr>
        <w:tc>
          <w:tcPr>
            <w:tcW w:w="2473" w:type="dxa"/>
          </w:tcPr>
          <w:p w:rsidR="008B4F93" w:rsidRPr="0007738A" w:rsidRDefault="008B4F93" w:rsidP="00D96BFB">
            <w:pPr>
              <w:pStyle w:val="TableParagraph"/>
              <w:spacing w:line="276" w:lineRule="auto"/>
              <w:ind w:left="1056" w:right="801"/>
              <w:jc w:val="center"/>
              <w:rPr>
                <w:sz w:val="20"/>
                <w:szCs w:val="20"/>
              </w:rPr>
            </w:pPr>
            <w:r w:rsidRPr="0007738A">
              <w:rPr>
                <w:sz w:val="20"/>
                <w:szCs w:val="20"/>
              </w:rPr>
              <w:t>200</w:t>
            </w:r>
          </w:p>
        </w:tc>
        <w:tc>
          <w:tcPr>
            <w:tcW w:w="1308" w:type="dxa"/>
            <w:vAlign w:val="center"/>
          </w:tcPr>
          <w:p w:rsidR="008B4F93" w:rsidRDefault="008B4F93" w:rsidP="008B4F93">
            <w:pPr>
              <w:pStyle w:val="BodyText2"/>
              <w:widowControl w:val="0"/>
              <w:jc w:val="left"/>
              <w:rPr>
                <w:b/>
              </w:rPr>
            </w:pPr>
            <w:r>
              <w:t>82,16 a</w:t>
            </w:r>
          </w:p>
        </w:tc>
        <w:tc>
          <w:tcPr>
            <w:tcW w:w="1191" w:type="dxa"/>
            <w:vAlign w:val="center"/>
          </w:tcPr>
          <w:p w:rsidR="008B4F93" w:rsidRDefault="008B4F93" w:rsidP="008B4F93">
            <w:pPr>
              <w:pStyle w:val="BodyText2"/>
              <w:widowControl w:val="0"/>
              <w:jc w:val="left"/>
              <w:rPr>
                <w:bCs w:val="0"/>
              </w:rPr>
            </w:pPr>
            <w:r>
              <w:rPr>
                <w:bCs w:val="0"/>
              </w:rPr>
              <w:t>88,07 a</w:t>
            </w:r>
          </w:p>
        </w:tc>
        <w:tc>
          <w:tcPr>
            <w:tcW w:w="1422" w:type="dxa"/>
            <w:vAlign w:val="center"/>
          </w:tcPr>
          <w:p w:rsidR="008B4F93" w:rsidRDefault="008B4F93" w:rsidP="008B4F93">
            <w:pPr>
              <w:pStyle w:val="BodyText2"/>
              <w:widowControl w:val="0"/>
              <w:jc w:val="left"/>
              <w:rPr>
                <w:bCs w:val="0"/>
              </w:rPr>
            </w:pPr>
            <w:r>
              <w:rPr>
                <w:bCs w:val="0"/>
              </w:rPr>
              <w:t>80,20 a</w:t>
            </w:r>
          </w:p>
        </w:tc>
        <w:tc>
          <w:tcPr>
            <w:tcW w:w="3245" w:type="dxa"/>
            <w:vAlign w:val="center"/>
          </w:tcPr>
          <w:p w:rsidR="008B4F93" w:rsidRDefault="008B4F93" w:rsidP="008B4F93">
            <w:pPr>
              <w:pStyle w:val="BodyText2"/>
              <w:widowControl w:val="0"/>
              <w:ind w:firstLine="0"/>
              <w:jc w:val="left"/>
              <w:rPr>
                <w:bCs w:val="0"/>
              </w:rPr>
            </w:pPr>
            <w:r>
              <w:rPr>
                <w:bCs w:val="0"/>
              </w:rPr>
              <w:t>83,4</w:t>
            </w:r>
            <w:r>
              <w:rPr>
                <w:bCs w:val="0"/>
                <w:lang w:val="id-ID"/>
              </w:rPr>
              <w:t>7</w:t>
            </w:r>
            <w:r>
              <w:rPr>
                <w:bCs w:val="0"/>
              </w:rPr>
              <w:t xml:space="preserve"> a</w:t>
            </w:r>
          </w:p>
        </w:tc>
      </w:tr>
      <w:tr w:rsidR="008B4F93" w:rsidTr="005F1D35">
        <w:trPr>
          <w:trHeight w:val="250"/>
        </w:trPr>
        <w:tc>
          <w:tcPr>
            <w:tcW w:w="2473" w:type="dxa"/>
            <w:tcBorders>
              <w:bottom w:val="single" w:sz="4" w:space="0" w:color="000000"/>
            </w:tcBorders>
          </w:tcPr>
          <w:p w:rsidR="008B4F93" w:rsidRPr="0007738A" w:rsidRDefault="008B4F93" w:rsidP="00D96BFB">
            <w:pPr>
              <w:pStyle w:val="TableParagraph"/>
              <w:spacing w:line="276" w:lineRule="auto"/>
              <w:ind w:left="1056" w:right="801"/>
              <w:jc w:val="center"/>
              <w:rPr>
                <w:sz w:val="20"/>
                <w:szCs w:val="20"/>
              </w:rPr>
            </w:pPr>
            <w:r w:rsidRPr="0007738A">
              <w:rPr>
                <w:sz w:val="20"/>
                <w:szCs w:val="20"/>
              </w:rPr>
              <w:t>400</w:t>
            </w:r>
          </w:p>
        </w:tc>
        <w:tc>
          <w:tcPr>
            <w:tcW w:w="1308" w:type="dxa"/>
            <w:tcBorders>
              <w:bottom w:val="single" w:sz="4" w:space="0" w:color="000000"/>
            </w:tcBorders>
            <w:vAlign w:val="center"/>
          </w:tcPr>
          <w:p w:rsidR="008B4F93" w:rsidRDefault="008B4F93" w:rsidP="008B4F93">
            <w:pPr>
              <w:pStyle w:val="BodyText2"/>
              <w:widowControl w:val="0"/>
              <w:jc w:val="left"/>
              <w:rPr>
                <w:b/>
              </w:rPr>
            </w:pPr>
            <w:r>
              <w:t>85,98 a</w:t>
            </w:r>
          </w:p>
        </w:tc>
        <w:tc>
          <w:tcPr>
            <w:tcW w:w="1191" w:type="dxa"/>
            <w:tcBorders>
              <w:bottom w:val="single" w:sz="4" w:space="0" w:color="000000"/>
            </w:tcBorders>
            <w:vAlign w:val="center"/>
          </w:tcPr>
          <w:p w:rsidR="008B4F93" w:rsidRDefault="008B4F93" w:rsidP="008B4F93">
            <w:pPr>
              <w:pStyle w:val="BodyText2"/>
              <w:widowControl w:val="0"/>
              <w:jc w:val="left"/>
              <w:rPr>
                <w:bCs w:val="0"/>
              </w:rPr>
            </w:pPr>
            <w:r>
              <w:rPr>
                <w:bCs w:val="0"/>
              </w:rPr>
              <w:t>87,45 a</w:t>
            </w:r>
          </w:p>
        </w:tc>
        <w:tc>
          <w:tcPr>
            <w:tcW w:w="1422" w:type="dxa"/>
            <w:tcBorders>
              <w:bottom w:val="single" w:sz="4" w:space="0" w:color="000000"/>
            </w:tcBorders>
            <w:vAlign w:val="center"/>
          </w:tcPr>
          <w:p w:rsidR="008B4F93" w:rsidRDefault="008B4F93" w:rsidP="008B4F93">
            <w:pPr>
              <w:pStyle w:val="BodyText2"/>
              <w:widowControl w:val="0"/>
              <w:jc w:val="left"/>
              <w:rPr>
                <w:bCs w:val="0"/>
              </w:rPr>
            </w:pPr>
            <w:r>
              <w:rPr>
                <w:bCs w:val="0"/>
              </w:rPr>
              <w:t>79,07 a</w:t>
            </w:r>
          </w:p>
        </w:tc>
        <w:tc>
          <w:tcPr>
            <w:tcW w:w="3245" w:type="dxa"/>
            <w:tcBorders>
              <w:bottom w:val="single" w:sz="4" w:space="0" w:color="000000"/>
            </w:tcBorders>
            <w:vAlign w:val="center"/>
          </w:tcPr>
          <w:p w:rsidR="008B4F93" w:rsidRDefault="008B4F93" w:rsidP="008B4F93">
            <w:pPr>
              <w:pStyle w:val="BodyText2"/>
              <w:widowControl w:val="0"/>
              <w:ind w:firstLine="0"/>
              <w:jc w:val="left"/>
              <w:rPr>
                <w:bCs w:val="0"/>
              </w:rPr>
            </w:pPr>
            <w:r>
              <w:rPr>
                <w:bCs w:val="0"/>
              </w:rPr>
              <w:t>84,1</w:t>
            </w:r>
            <w:r>
              <w:rPr>
                <w:bCs w:val="0"/>
                <w:lang w:val="id-ID"/>
              </w:rPr>
              <w:t>6</w:t>
            </w:r>
            <w:r>
              <w:rPr>
                <w:bCs w:val="0"/>
              </w:rPr>
              <w:t xml:space="preserve"> a</w:t>
            </w:r>
          </w:p>
        </w:tc>
      </w:tr>
      <w:tr w:rsidR="008B4F93" w:rsidTr="005F1D35">
        <w:trPr>
          <w:trHeight w:val="253"/>
        </w:trPr>
        <w:tc>
          <w:tcPr>
            <w:tcW w:w="2473" w:type="dxa"/>
            <w:tcBorders>
              <w:top w:val="single" w:sz="4" w:space="0" w:color="000000"/>
              <w:bottom w:val="single" w:sz="8" w:space="0" w:color="000000"/>
            </w:tcBorders>
          </w:tcPr>
          <w:p w:rsidR="008B4F93" w:rsidRPr="0007738A" w:rsidRDefault="008B4F93" w:rsidP="00D96BFB">
            <w:pPr>
              <w:pStyle w:val="TableParagraph"/>
              <w:spacing w:line="276" w:lineRule="auto"/>
              <w:ind w:left="851" w:right="802"/>
              <w:jc w:val="center"/>
              <w:rPr>
                <w:sz w:val="20"/>
                <w:szCs w:val="20"/>
              </w:rPr>
            </w:pPr>
            <w:r>
              <w:rPr>
                <w:sz w:val="20"/>
                <w:szCs w:val="20"/>
              </w:rPr>
              <w:t>Average</w:t>
            </w:r>
          </w:p>
        </w:tc>
        <w:tc>
          <w:tcPr>
            <w:tcW w:w="1308" w:type="dxa"/>
            <w:tcBorders>
              <w:top w:val="single" w:sz="4" w:space="0" w:color="000000"/>
              <w:bottom w:val="single" w:sz="8" w:space="0" w:color="000000"/>
            </w:tcBorders>
            <w:vAlign w:val="center"/>
          </w:tcPr>
          <w:p w:rsidR="008B4F93" w:rsidRDefault="008B4F93" w:rsidP="008B4F93">
            <w:pPr>
              <w:pStyle w:val="BodyText2"/>
              <w:widowControl w:val="0"/>
              <w:jc w:val="left"/>
              <w:rPr>
                <w:b/>
              </w:rPr>
            </w:pPr>
            <w:r>
              <w:t>81,70 a</w:t>
            </w:r>
          </w:p>
        </w:tc>
        <w:tc>
          <w:tcPr>
            <w:tcW w:w="1191" w:type="dxa"/>
            <w:tcBorders>
              <w:top w:val="single" w:sz="4" w:space="0" w:color="000000"/>
              <w:bottom w:val="single" w:sz="8" w:space="0" w:color="000000"/>
            </w:tcBorders>
            <w:vAlign w:val="center"/>
          </w:tcPr>
          <w:p w:rsidR="008B4F93" w:rsidRDefault="008B4F93" w:rsidP="008B4F93">
            <w:pPr>
              <w:pStyle w:val="BodyText2"/>
              <w:widowControl w:val="0"/>
              <w:jc w:val="left"/>
              <w:rPr>
                <w:bCs w:val="0"/>
              </w:rPr>
            </w:pPr>
            <w:r>
              <w:rPr>
                <w:bCs w:val="0"/>
              </w:rPr>
              <w:t>83,91 a</w:t>
            </w:r>
          </w:p>
        </w:tc>
        <w:tc>
          <w:tcPr>
            <w:tcW w:w="1422" w:type="dxa"/>
            <w:tcBorders>
              <w:top w:val="single" w:sz="4" w:space="0" w:color="000000"/>
              <w:bottom w:val="single" w:sz="8" w:space="0" w:color="000000"/>
            </w:tcBorders>
            <w:vAlign w:val="center"/>
          </w:tcPr>
          <w:p w:rsidR="008B4F93" w:rsidRDefault="008B4F93" w:rsidP="008B4F93">
            <w:pPr>
              <w:pStyle w:val="BodyText2"/>
              <w:widowControl w:val="0"/>
              <w:jc w:val="left"/>
              <w:rPr>
                <w:bCs w:val="0"/>
              </w:rPr>
            </w:pPr>
            <w:r>
              <w:rPr>
                <w:bCs w:val="0"/>
              </w:rPr>
              <w:t>79,77 a</w:t>
            </w:r>
          </w:p>
        </w:tc>
        <w:tc>
          <w:tcPr>
            <w:tcW w:w="3245" w:type="dxa"/>
            <w:tcBorders>
              <w:top w:val="single" w:sz="4" w:space="0" w:color="000000"/>
              <w:bottom w:val="single" w:sz="8" w:space="0" w:color="000000"/>
            </w:tcBorders>
            <w:vAlign w:val="center"/>
          </w:tcPr>
          <w:p w:rsidR="008B4F93" w:rsidRDefault="008B4F93" w:rsidP="008B4F93">
            <w:pPr>
              <w:pStyle w:val="BodyText2"/>
              <w:widowControl w:val="0"/>
              <w:jc w:val="left"/>
              <w:rPr>
                <w:bCs w:val="0"/>
              </w:rPr>
            </w:pPr>
          </w:p>
        </w:tc>
      </w:tr>
    </w:tbl>
    <w:p w:rsidR="004F2A0A" w:rsidRPr="004F2A0A" w:rsidRDefault="00A2241E" w:rsidP="004F2A0A">
      <w:pPr>
        <w:tabs>
          <w:tab w:val="left" w:pos="220"/>
        </w:tabs>
        <w:spacing w:after="0"/>
        <w:ind w:left="567" w:hanging="567"/>
        <w:jc w:val="both"/>
        <w:rPr>
          <w:rFonts w:ascii="Times New Roman" w:eastAsia="Times New Roman" w:hAnsi="Times New Roman"/>
          <w:sz w:val="20"/>
          <w:szCs w:val="20"/>
        </w:rPr>
      </w:pPr>
      <w:r w:rsidRPr="0007738A">
        <w:rPr>
          <w:rFonts w:ascii="Times New Roman" w:eastAsia="Times New Roman" w:hAnsi="Times New Roman"/>
          <w:sz w:val="20"/>
          <w:szCs w:val="20"/>
        </w:rPr>
        <w:t>Note: Numbers in the same row and column followed by the same lowercase letters are not significantly different according to the DNMRT test at the 5% level.</w:t>
      </w:r>
    </w:p>
    <w:p w:rsidR="004F2A0A" w:rsidRDefault="004F2A0A" w:rsidP="00D96BFB">
      <w:pPr>
        <w:spacing w:after="0" w:line="240" w:lineRule="auto"/>
        <w:ind w:left="851" w:hanging="851"/>
        <w:rPr>
          <w:rFonts w:ascii="Times New Roman" w:hAnsi="Times New Roman"/>
          <w:sz w:val="24"/>
          <w:szCs w:val="24"/>
          <w:lang w:val="en-US"/>
        </w:rPr>
      </w:pPr>
    </w:p>
    <w:p w:rsidR="00D96BFB" w:rsidRDefault="008B4F93" w:rsidP="008B4F93">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lastRenderedPageBreak/>
        <w:t xml:space="preserve">Table </w:t>
      </w:r>
      <w:r>
        <w:rPr>
          <w:rFonts w:ascii="Times New Roman" w:hAnsi="Times New Roman"/>
          <w:sz w:val="24"/>
          <w:szCs w:val="24"/>
        </w:rPr>
        <w:t>6</w:t>
      </w:r>
      <w:r>
        <w:rPr>
          <w:rFonts w:ascii="Times New Roman" w:hAnsi="Times New Roman"/>
          <w:sz w:val="24"/>
          <w:szCs w:val="24"/>
          <w:lang w:val="en-US"/>
        </w:rPr>
        <w:t xml:space="preserve">. </w:t>
      </w:r>
      <w:r w:rsidRPr="00D96BFB">
        <w:rPr>
          <w:rFonts w:ascii="Times New Roman" w:hAnsi="Times New Roman"/>
          <w:sz w:val="24"/>
          <w:szCs w:val="24"/>
          <w:lang w:val="en-US"/>
        </w:rPr>
        <w:t>The</w:t>
      </w:r>
      <w:r>
        <w:rPr>
          <w:rFonts w:ascii="Times New Roman" w:hAnsi="Times New Roman"/>
          <w:sz w:val="24"/>
          <w:szCs w:val="24"/>
        </w:rPr>
        <w:t xml:space="preserve"> </w:t>
      </w:r>
      <w:r w:rsidRPr="00D96BFB">
        <w:rPr>
          <w:rFonts w:ascii="Times New Roman" w:hAnsi="Times New Roman"/>
          <w:sz w:val="24"/>
          <w:szCs w:val="24"/>
          <w:lang w:val="en-US"/>
        </w:rPr>
        <w:t xml:space="preserve">weight of 1000 </w:t>
      </w:r>
      <w:r>
        <w:rPr>
          <w:rFonts w:ascii="Times New Roman" w:hAnsi="Times New Roman"/>
          <w:sz w:val="24"/>
          <w:szCs w:val="24"/>
          <w:lang w:val="en-US"/>
        </w:rPr>
        <w:t xml:space="preserve">filled </w:t>
      </w:r>
      <w:r w:rsidRPr="00D96BFB">
        <w:rPr>
          <w:rFonts w:ascii="Times New Roman" w:hAnsi="Times New Roman"/>
          <w:sz w:val="24"/>
          <w:szCs w:val="24"/>
          <w:lang w:val="en-US"/>
        </w:rPr>
        <w:t xml:space="preserve">grains of upland rice was treated with rice husk zeolite and </w:t>
      </w:r>
      <w:r>
        <w:rPr>
          <w:rFonts w:ascii="Times New Roman" w:hAnsi="Times New Roman"/>
          <w:sz w:val="24"/>
          <w:szCs w:val="24"/>
        </w:rPr>
        <w:t>K</w:t>
      </w:r>
      <w:r w:rsidRPr="00D96BFB">
        <w:rPr>
          <w:rFonts w:ascii="Times New Roman" w:hAnsi="Times New Roman"/>
          <w:sz w:val="24"/>
          <w:szCs w:val="24"/>
          <w:lang w:val="en-US"/>
        </w:rPr>
        <w:t xml:space="preserve"> fertilizer </w:t>
      </w:r>
    </w:p>
    <w:p w:rsidR="008B4F93" w:rsidRPr="008B4F93" w:rsidRDefault="008B4F93" w:rsidP="008B4F93">
      <w:pPr>
        <w:spacing w:after="0" w:line="240" w:lineRule="auto"/>
        <w:ind w:left="851" w:hanging="851"/>
        <w:jc w:val="both"/>
        <w:rPr>
          <w:rFonts w:ascii="Times New Roman" w:hAnsi="Times New Roman"/>
          <w:sz w:val="24"/>
          <w:szCs w:val="24"/>
        </w:rPr>
      </w:pPr>
    </w:p>
    <w:tbl>
      <w:tblPr>
        <w:tblW w:w="9639" w:type="dxa"/>
        <w:tblLayout w:type="fixed"/>
        <w:tblCellMar>
          <w:left w:w="0" w:type="dxa"/>
          <w:right w:w="0" w:type="dxa"/>
        </w:tblCellMar>
        <w:tblLook w:val="01E0" w:firstRow="1" w:lastRow="1" w:firstColumn="1" w:lastColumn="1" w:noHBand="0" w:noVBand="0"/>
      </w:tblPr>
      <w:tblGrid>
        <w:gridCol w:w="2473"/>
        <w:gridCol w:w="1308"/>
        <w:gridCol w:w="1191"/>
        <w:gridCol w:w="1422"/>
        <w:gridCol w:w="3245"/>
      </w:tblGrid>
      <w:tr w:rsidR="00D96BFB" w:rsidTr="00AE2005">
        <w:trPr>
          <w:trHeight w:val="267"/>
        </w:trPr>
        <w:tc>
          <w:tcPr>
            <w:tcW w:w="2473" w:type="dxa"/>
            <w:vMerge w:val="restart"/>
            <w:tcBorders>
              <w:top w:val="single" w:sz="8" w:space="0" w:color="000000"/>
            </w:tcBorders>
          </w:tcPr>
          <w:p w:rsidR="00D96BFB" w:rsidRDefault="00D96BFB" w:rsidP="00AE2005">
            <w:pPr>
              <w:pStyle w:val="TableParagraph"/>
              <w:spacing w:line="276" w:lineRule="auto"/>
              <w:ind w:left="920" w:right="224" w:hanging="771"/>
              <w:jc w:val="center"/>
              <w:rPr>
                <w:sz w:val="20"/>
                <w:szCs w:val="20"/>
              </w:rPr>
            </w:pPr>
            <w:r>
              <w:rPr>
                <w:sz w:val="20"/>
                <w:szCs w:val="20"/>
              </w:rPr>
              <w:t>Rice husk zeolite dose</w:t>
            </w:r>
          </w:p>
          <w:p w:rsidR="00D96BFB" w:rsidRPr="0007738A" w:rsidRDefault="00D96BFB" w:rsidP="00AE2005">
            <w:pPr>
              <w:pStyle w:val="TableParagraph"/>
              <w:spacing w:line="276" w:lineRule="auto"/>
              <w:ind w:left="920" w:right="224" w:hanging="771"/>
              <w:jc w:val="center"/>
              <w:rPr>
                <w:sz w:val="20"/>
                <w:szCs w:val="20"/>
              </w:rPr>
            </w:pPr>
            <w:r w:rsidRPr="0007738A">
              <w:rPr>
                <w:sz w:val="20"/>
                <w:szCs w:val="20"/>
              </w:rPr>
              <w:t>(kg.ha</w:t>
            </w:r>
            <w:r w:rsidRPr="0007738A">
              <w:rPr>
                <w:sz w:val="20"/>
                <w:szCs w:val="20"/>
                <w:vertAlign w:val="superscript"/>
              </w:rPr>
              <w:t>-1</w:t>
            </w:r>
            <w:r w:rsidRPr="0007738A">
              <w:rPr>
                <w:sz w:val="20"/>
                <w:szCs w:val="20"/>
              </w:rPr>
              <w:t>)</w:t>
            </w:r>
          </w:p>
        </w:tc>
        <w:tc>
          <w:tcPr>
            <w:tcW w:w="3921" w:type="dxa"/>
            <w:gridSpan w:val="3"/>
            <w:vMerge w:val="restart"/>
            <w:tcBorders>
              <w:top w:val="single" w:sz="8" w:space="0" w:color="000000"/>
            </w:tcBorders>
          </w:tcPr>
          <w:p w:rsidR="00D96BFB" w:rsidRPr="0007738A" w:rsidRDefault="008B4F93" w:rsidP="00AE2005">
            <w:pPr>
              <w:pStyle w:val="TableParagraph"/>
              <w:spacing w:line="276" w:lineRule="auto"/>
              <w:ind w:left="511"/>
              <w:rPr>
                <w:sz w:val="20"/>
                <w:szCs w:val="20"/>
              </w:rPr>
            </w:pPr>
            <w:r>
              <w:rPr>
                <w:sz w:val="20"/>
                <w:szCs w:val="20"/>
                <w:lang w:val="id-ID"/>
              </w:rPr>
              <w:t>K</w:t>
            </w:r>
            <w:r w:rsidR="00D96BFB">
              <w:rPr>
                <w:sz w:val="20"/>
                <w:szCs w:val="20"/>
              </w:rPr>
              <w:t xml:space="preserve"> Fertilizer dose</w:t>
            </w:r>
            <w:r w:rsidR="00D96BFB" w:rsidRPr="0007738A">
              <w:rPr>
                <w:spacing w:val="-6"/>
                <w:sz w:val="20"/>
                <w:szCs w:val="20"/>
              </w:rPr>
              <w:t xml:space="preserve"> </w:t>
            </w:r>
            <w:r w:rsidR="00D96BFB" w:rsidRPr="0007738A">
              <w:rPr>
                <w:sz w:val="20"/>
                <w:szCs w:val="20"/>
              </w:rPr>
              <w:t>(kg</w:t>
            </w:r>
            <w:r w:rsidR="00D96BFB" w:rsidRPr="0007738A">
              <w:rPr>
                <w:spacing w:val="-4"/>
                <w:sz w:val="20"/>
                <w:szCs w:val="20"/>
              </w:rPr>
              <w:t xml:space="preserve"> </w:t>
            </w:r>
            <w:r w:rsidRPr="008B4F93">
              <w:rPr>
                <w:sz w:val="20"/>
                <w:szCs w:val="20"/>
                <w:lang w:val="id-ID"/>
              </w:rPr>
              <w:t>K</w:t>
            </w:r>
            <w:r w:rsidRPr="008B4F93">
              <w:rPr>
                <w:sz w:val="20"/>
                <w:szCs w:val="20"/>
                <w:vertAlign w:val="subscript"/>
                <w:lang w:val="id-ID"/>
              </w:rPr>
              <w:t>2</w:t>
            </w:r>
            <w:r w:rsidRPr="008B4F93">
              <w:rPr>
                <w:sz w:val="20"/>
                <w:szCs w:val="20"/>
                <w:lang w:val="id-ID"/>
              </w:rPr>
              <w:t>O.ha</w:t>
            </w:r>
            <w:r w:rsidRPr="008B4F93">
              <w:rPr>
                <w:sz w:val="20"/>
                <w:szCs w:val="20"/>
                <w:vertAlign w:val="superscript"/>
                <w:lang w:val="id-ID"/>
              </w:rPr>
              <w:t>-1</w:t>
            </w:r>
            <w:r w:rsidR="00D96BFB" w:rsidRPr="0007738A">
              <w:rPr>
                <w:sz w:val="20"/>
                <w:szCs w:val="20"/>
              </w:rPr>
              <w:t>)</w:t>
            </w:r>
          </w:p>
          <w:p w:rsidR="00D96BFB" w:rsidRPr="0007738A" w:rsidRDefault="00D96BFB" w:rsidP="00AE2005">
            <w:pPr>
              <w:pStyle w:val="TableParagraph"/>
              <w:tabs>
                <w:tab w:val="left" w:pos="3823"/>
              </w:tabs>
              <w:spacing w:line="276" w:lineRule="auto"/>
              <w:ind w:left="226"/>
              <w:rPr>
                <w:sz w:val="20"/>
                <w:szCs w:val="20"/>
              </w:rPr>
            </w:pPr>
            <w:r w:rsidRPr="0007738A">
              <w:rPr>
                <w:sz w:val="20"/>
                <w:szCs w:val="20"/>
                <w:u w:val="single"/>
              </w:rPr>
              <w:t xml:space="preserve"> </w:t>
            </w:r>
            <w:r w:rsidRPr="0007738A">
              <w:rPr>
                <w:sz w:val="20"/>
                <w:szCs w:val="20"/>
                <w:u w:val="single"/>
              </w:rPr>
              <w:tab/>
            </w:r>
          </w:p>
        </w:tc>
        <w:tc>
          <w:tcPr>
            <w:tcW w:w="3245" w:type="dxa"/>
            <w:tcBorders>
              <w:top w:val="single" w:sz="8" w:space="0" w:color="000000"/>
            </w:tcBorders>
          </w:tcPr>
          <w:p w:rsidR="00D96BFB" w:rsidRPr="0007738A" w:rsidRDefault="00D96BFB" w:rsidP="00AE2005">
            <w:pPr>
              <w:pStyle w:val="TableParagraph"/>
              <w:spacing w:line="276" w:lineRule="auto"/>
              <w:rPr>
                <w:sz w:val="20"/>
                <w:szCs w:val="20"/>
              </w:rPr>
            </w:pPr>
          </w:p>
        </w:tc>
      </w:tr>
      <w:tr w:rsidR="00D96BFB" w:rsidTr="00AE2005">
        <w:trPr>
          <w:trHeight w:val="251"/>
        </w:trPr>
        <w:tc>
          <w:tcPr>
            <w:tcW w:w="2473" w:type="dxa"/>
            <w:vMerge/>
            <w:tcBorders>
              <w:top w:val="nil"/>
            </w:tcBorders>
          </w:tcPr>
          <w:p w:rsidR="00D96BFB" w:rsidRPr="0007738A" w:rsidRDefault="00D96BFB" w:rsidP="00AE2005">
            <w:pPr>
              <w:rPr>
                <w:sz w:val="20"/>
                <w:szCs w:val="20"/>
              </w:rPr>
            </w:pPr>
          </w:p>
        </w:tc>
        <w:tc>
          <w:tcPr>
            <w:tcW w:w="3921" w:type="dxa"/>
            <w:gridSpan w:val="3"/>
            <w:vMerge/>
            <w:tcBorders>
              <w:top w:val="nil"/>
            </w:tcBorders>
          </w:tcPr>
          <w:p w:rsidR="00D96BFB" w:rsidRPr="0007738A" w:rsidRDefault="00D96BFB" w:rsidP="00AE2005">
            <w:pPr>
              <w:rPr>
                <w:sz w:val="20"/>
                <w:szCs w:val="20"/>
              </w:rPr>
            </w:pPr>
          </w:p>
        </w:tc>
        <w:tc>
          <w:tcPr>
            <w:tcW w:w="3245" w:type="dxa"/>
          </w:tcPr>
          <w:p w:rsidR="00D96BFB" w:rsidRPr="0007738A" w:rsidRDefault="00D96BFB" w:rsidP="00AE2005">
            <w:pPr>
              <w:pStyle w:val="TableParagraph"/>
              <w:spacing w:line="276" w:lineRule="auto"/>
              <w:rPr>
                <w:sz w:val="20"/>
                <w:szCs w:val="20"/>
              </w:rPr>
            </w:pPr>
            <w:r>
              <w:rPr>
                <w:sz w:val="20"/>
                <w:szCs w:val="20"/>
              </w:rPr>
              <w:t xml:space="preserve">    Average </w:t>
            </w:r>
          </w:p>
        </w:tc>
      </w:tr>
      <w:tr w:rsidR="00D96BFB" w:rsidTr="00AE2005">
        <w:trPr>
          <w:trHeight w:val="250"/>
        </w:trPr>
        <w:tc>
          <w:tcPr>
            <w:tcW w:w="2473" w:type="dxa"/>
            <w:tcBorders>
              <w:bottom w:val="single" w:sz="4" w:space="0" w:color="000000"/>
            </w:tcBorders>
          </w:tcPr>
          <w:p w:rsidR="00D96BFB" w:rsidRPr="0007738A" w:rsidRDefault="00D96BFB" w:rsidP="00AE2005">
            <w:pPr>
              <w:pStyle w:val="TableParagraph"/>
              <w:spacing w:line="276" w:lineRule="auto"/>
              <w:rPr>
                <w:sz w:val="20"/>
                <w:szCs w:val="20"/>
              </w:rPr>
            </w:pPr>
          </w:p>
        </w:tc>
        <w:tc>
          <w:tcPr>
            <w:tcW w:w="1308" w:type="dxa"/>
            <w:tcBorders>
              <w:bottom w:val="single" w:sz="4" w:space="0" w:color="000000"/>
            </w:tcBorders>
          </w:tcPr>
          <w:p w:rsidR="00D96BFB" w:rsidRPr="0007738A" w:rsidRDefault="00D96BFB" w:rsidP="00AE2005">
            <w:pPr>
              <w:pStyle w:val="TableParagraph"/>
              <w:spacing w:line="276" w:lineRule="auto"/>
              <w:ind w:left="27"/>
              <w:jc w:val="center"/>
              <w:rPr>
                <w:sz w:val="20"/>
                <w:szCs w:val="20"/>
              </w:rPr>
            </w:pPr>
            <w:r w:rsidRPr="0007738A">
              <w:rPr>
                <w:sz w:val="20"/>
                <w:szCs w:val="20"/>
              </w:rPr>
              <w:t>0</w:t>
            </w:r>
          </w:p>
        </w:tc>
        <w:tc>
          <w:tcPr>
            <w:tcW w:w="1191" w:type="dxa"/>
            <w:tcBorders>
              <w:bottom w:val="single" w:sz="4" w:space="0" w:color="000000"/>
            </w:tcBorders>
          </w:tcPr>
          <w:p w:rsidR="00D96BFB" w:rsidRPr="0007738A" w:rsidRDefault="00D96BFB" w:rsidP="00AE2005">
            <w:pPr>
              <w:pStyle w:val="TableParagraph"/>
              <w:spacing w:line="276" w:lineRule="auto"/>
              <w:ind w:left="379"/>
              <w:rPr>
                <w:sz w:val="20"/>
                <w:szCs w:val="20"/>
              </w:rPr>
            </w:pPr>
            <w:r w:rsidRPr="0007738A">
              <w:rPr>
                <w:sz w:val="20"/>
                <w:szCs w:val="20"/>
              </w:rPr>
              <w:t>50</w:t>
            </w:r>
          </w:p>
        </w:tc>
        <w:tc>
          <w:tcPr>
            <w:tcW w:w="1422" w:type="dxa"/>
            <w:tcBorders>
              <w:bottom w:val="single" w:sz="4" w:space="0" w:color="000000"/>
            </w:tcBorders>
          </w:tcPr>
          <w:p w:rsidR="00D96BFB" w:rsidRPr="0007738A" w:rsidRDefault="00D96BFB" w:rsidP="00AE2005">
            <w:pPr>
              <w:pStyle w:val="TableParagraph"/>
              <w:spacing w:line="276" w:lineRule="auto"/>
              <w:ind w:left="264"/>
              <w:rPr>
                <w:sz w:val="20"/>
                <w:szCs w:val="20"/>
              </w:rPr>
            </w:pPr>
            <w:r w:rsidRPr="0007738A">
              <w:rPr>
                <w:sz w:val="20"/>
                <w:szCs w:val="20"/>
              </w:rPr>
              <w:t>100</w:t>
            </w:r>
          </w:p>
        </w:tc>
        <w:tc>
          <w:tcPr>
            <w:tcW w:w="3245" w:type="dxa"/>
            <w:tcBorders>
              <w:bottom w:val="single" w:sz="4" w:space="0" w:color="000000"/>
            </w:tcBorders>
          </w:tcPr>
          <w:p w:rsidR="00D96BFB" w:rsidRPr="0007738A" w:rsidRDefault="00D96BFB" w:rsidP="00AE2005">
            <w:pPr>
              <w:pStyle w:val="TableParagraph"/>
              <w:spacing w:line="276" w:lineRule="auto"/>
              <w:rPr>
                <w:sz w:val="20"/>
                <w:szCs w:val="20"/>
              </w:rPr>
            </w:pPr>
          </w:p>
        </w:tc>
      </w:tr>
      <w:tr w:rsidR="00D96BFB" w:rsidTr="00AE2005">
        <w:trPr>
          <w:trHeight w:val="256"/>
        </w:trPr>
        <w:tc>
          <w:tcPr>
            <w:tcW w:w="9639" w:type="dxa"/>
            <w:gridSpan w:val="5"/>
            <w:tcBorders>
              <w:top w:val="single" w:sz="4" w:space="0" w:color="000000"/>
            </w:tcBorders>
          </w:tcPr>
          <w:p w:rsidR="00D96BFB" w:rsidRPr="0007738A" w:rsidRDefault="00D96BFB" w:rsidP="00AE2005">
            <w:pPr>
              <w:pStyle w:val="TableParagraph"/>
              <w:spacing w:line="276" w:lineRule="auto"/>
              <w:ind w:left="3119" w:right="4042"/>
              <w:jc w:val="center"/>
              <w:rPr>
                <w:sz w:val="20"/>
                <w:szCs w:val="20"/>
              </w:rPr>
            </w:pPr>
            <w:r>
              <w:rPr>
                <w:sz w:val="20"/>
                <w:szCs w:val="20"/>
              </w:rPr>
              <w:t>……g</w:t>
            </w:r>
            <w:r w:rsidRPr="0007738A">
              <w:rPr>
                <w:sz w:val="20"/>
                <w:szCs w:val="20"/>
              </w:rPr>
              <w:t>…..</w:t>
            </w:r>
          </w:p>
        </w:tc>
      </w:tr>
      <w:tr w:rsidR="008B4F93" w:rsidTr="00CF0386">
        <w:trPr>
          <w:trHeight w:val="253"/>
        </w:trPr>
        <w:tc>
          <w:tcPr>
            <w:tcW w:w="2473" w:type="dxa"/>
          </w:tcPr>
          <w:p w:rsidR="008B4F93" w:rsidRPr="0007738A" w:rsidRDefault="008B4F93" w:rsidP="00D96BFB">
            <w:pPr>
              <w:pStyle w:val="TableParagraph"/>
              <w:spacing w:line="276" w:lineRule="auto"/>
              <w:ind w:left="226"/>
              <w:jc w:val="center"/>
              <w:rPr>
                <w:sz w:val="20"/>
                <w:szCs w:val="20"/>
              </w:rPr>
            </w:pPr>
            <w:r w:rsidRPr="0007738A">
              <w:rPr>
                <w:sz w:val="20"/>
                <w:szCs w:val="20"/>
              </w:rPr>
              <w:t>0</w:t>
            </w:r>
          </w:p>
        </w:tc>
        <w:tc>
          <w:tcPr>
            <w:tcW w:w="1308" w:type="dxa"/>
            <w:vAlign w:val="center"/>
          </w:tcPr>
          <w:p w:rsidR="008B4F93" w:rsidRDefault="008B4F93" w:rsidP="008B4F93">
            <w:pPr>
              <w:pStyle w:val="BodyText2"/>
              <w:jc w:val="left"/>
              <w:rPr>
                <w:b/>
              </w:rPr>
            </w:pPr>
            <w:r>
              <w:t>21,51 a</w:t>
            </w:r>
          </w:p>
        </w:tc>
        <w:tc>
          <w:tcPr>
            <w:tcW w:w="1191" w:type="dxa"/>
            <w:vAlign w:val="center"/>
          </w:tcPr>
          <w:p w:rsidR="008B4F93" w:rsidRDefault="008B4F93" w:rsidP="008B4F93">
            <w:pPr>
              <w:pStyle w:val="BodyText2"/>
              <w:jc w:val="left"/>
              <w:rPr>
                <w:b/>
              </w:rPr>
            </w:pPr>
            <w:r>
              <w:t>21,79 a</w:t>
            </w:r>
          </w:p>
        </w:tc>
        <w:tc>
          <w:tcPr>
            <w:tcW w:w="1422" w:type="dxa"/>
            <w:vAlign w:val="center"/>
          </w:tcPr>
          <w:p w:rsidR="008B4F93" w:rsidRDefault="008B4F93" w:rsidP="008B4F93">
            <w:pPr>
              <w:pStyle w:val="BodyText2"/>
              <w:jc w:val="left"/>
              <w:rPr>
                <w:b/>
              </w:rPr>
            </w:pPr>
            <w:r>
              <w:t>22,03 a</w:t>
            </w:r>
          </w:p>
        </w:tc>
        <w:tc>
          <w:tcPr>
            <w:tcW w:w="3245" w:type="dxa"/>
            <w:vAlign w:val="center"/>
          </w:tcPr>
          <w:p w:rsidR="008B4F93" w:rsidRDefault="008B4F93" w:rsidP="008B4F93">
            <w:pPr>
              <w:pStyle w:val="BodyText2"/>
              <w:jc w:val="left"/>
              <w:rPr>
                <w:b/>
              </w:rPr>
            </w:pPr>
            <w:r>
              <w:t>21,77 a</w:t>
            </w:r>
          </w:p>
        </w:tc>
      </w:tr>
      <w:tr w:rsidR="008B4F93" w:rsidTr="00CF0386">
        <w:trPr>
          <w:trHeight w:val="252"/>
        </w:trPr>
        <w:tc>
          <w:tcPr>
            <w:tcW w:w="2473" w:type="dxa"/>
          </w:tcPr>
          <w:p w:rsidR="008B4F93" w:rsidRPr="0007738A" w:rsidRDefault="008B4F93" w:rsidP="00D96BFB">
            <w:pPr>
              <w:pStyle w:val="TableParagraph"/>
              <w:spacing w:line="276" w:lineRule="auto"/>
              <w:ind w:left="1056" w:right="801"/>
              <w:jc w:val="center"/>
              <w:rPr>
                <w:sz w:val="20"/>
                <w:szCs w:val="20"/>
              </w:rPr>
            </w:pPr>
            <w:r w:rsidRPr="0007738A">
              <w:rPr>
                <w:sz w:val="20"/>
                <w:szCs w:val="20"/>
              </w:rPr>
              <w:t>200</w:t>
            </w:r>
          </w:p>
        </w:tc>
        <w:tc>
          <w:tcPr>
            <w:tcW w:w="1308" w:type="dxa"/>
            <w:vAlign w:val="center"/>
          </w:tcPr>
          <w:p w:rsidR="008B4F93" w:rsidRDefault="008B4F93" w:rsidP="008B4F93">
            <w:pPr>
              <w:pStyle w:val="BodyText2"/>
              <w:jc w:val="left"/>
              <w:rPr>
                <w:b/>
              </w:rPr>
            </w:pPr>
            <w:r>
              <w:t>22,13 a</w:t>
            </w:r>
          </w:p>
        </w:tc>
        <w:tc>
          <w:tcPr>
            <w:tcW w:w="1191" w:type="dxa"/>
            <w:vAlign w:val="center"/>
          </w:tcPr>
          <w:p w:rsidR="008B4F93" w:rsidRDefault="008B4F93" w:rsidP="008B4F93">
            <w:pPr>
              <w:pStyle w:val="BodyText2"/>
              <w:jc w:val="left"/>
              <w:rPr>
                <w:bCs w:val="0"/>
              </w:rPr>
            </w:pPr>
            <w:r>
              <w:rPr>
                <w:bCs w:val="0"/>
              </w:rPr>
              <w:t>22,02 a</w:t>
            </w:r>
          </w:p>
        </w:tc>
        <w:tc>
          <w:tcPr>
            <w:tcW w:w="1422" w:type="dxa"/>
            <w:vAlign w:val="center"/>
          </w:tcPr>
          <w:p w:rsidR="008B4F93" w:rsidRDefault="008B4F93" w:rsidP="008B4F93">
            <w:pPr>
              <w:pStyle w:val="BodyText2"/>
              <w:jc w:val="left"/>
              <w:rPr>
                <w:bCs w:val="0"/>
              </w:rPr>
            </w:pPr>
            <w:r>
              <w:rPr>
                <w:bCs w:val="0"/>
              </w:rPr>
              <w:t>22,33 a</w:t>
            </w:r>
          </w:p>
        </w:tc>
        <w:tc>
          <w:tcPr>
            <w:tcW w:w="3245" w:type="dxa"/>
            <w:vAlign w:val="center"/>
          </w:tcPr>
          <w:p w:rsidR="008B4F93" w:rsidRDefault="008B4F93" w:rsidP="008B4F93">
            <w:pPr>
              <w:pStyle w:val="BodyText2"/>
              <w:jc w:val="left"/>
              <w:rPr>
                <w:bCs w:val="0"/>
              </w:rPr>
            </w:pPr>
            <w:r>
              <w:rPr>
                <w:bCs w:val="0"/>
              </w:rPr>
              <w:t>22,16 a</w:t>
            </w:r>
          </w:p>
        </w:tc>
      </w:tr>
      <w:tr w:rsidR="008B4F93" w:rsidTr="00CF0386">
        <w:trPr>
          <w:trHeight w:val="250"/>
        </w:trPr>
        <w:tc>
          <w:tcPr>
            <w:tcW w:w="2473" w:type="dxa"/>
            <w:tcBorders>
              <w:bottom w:val="single" w:sz="4" w:space="0" w:color="000000"/>
            </w:tcBorders>
          </w:tcPr>
          <w:p w:rsidR="008B4F93" w:rsidRPr="0007738A" w:rsidRDefault="008B4F93" w:rsidP="00D96BFB">
            <w:pPr>
              <w:pStyle w:val="TableParagraph"/>
              <w:spacing w:line="276" w:lineRule="auto"/>
              <w:ind w:left="1056" w:right="801"/>
              <w:jc w:val="center"/>
              <w:rPr>
                <w:sz w:val="20"/>
                <w:szCs w:val="20"/>
              </w:rPr>
            </w:pPr>
            <w:r w:rsidRPr="0007738A">
              <w:rPr>
                <w:sz w:val="20"/>
                <w:szCs w:val="20"/>
              </w:rPr>
              <w:t>400</w:t>
            </w:r>
          </w:p>
        </w:tc>
        <w:tc>
          <w:tcPr>
            <w:tcW w:w="1308" w:type="dxa"/>
            <w:tcBorders>
              <w:bottom w:val="single" w:sz="4" w:space="0" w:color="000000"/>
            </w:tcBorders>
            <w:vAlign w:val="center"/>
          </w:tcPr>
          <w:p w:rsidR="008B4F93" w:rsidRDefault="008B4F93" w:rsidP="008B4F93">
            <w:pPr>
              <w:pStyle w:val="BodyText2"/>
              <w:jc w:val="left"/>
              <w:rPr>
                <w:b/>
              </w:rPr>
            </w:pPr>
            <w:r>
              <w:t>22,04 a</w:t>
            </w:r>
          </w:p>
        </w:tc>
        <w:tc>
          <w:tcPr>
            <w:tcW w:w="1191" w:type="dxa"/>
            <w:tcBorders>
              <w:bottom w:val="single" w:sz="4" w:space="0" w:color="000000"/>
            </w:tcBorders>
            <w:vAlign w:val="center"/>
          </w:tcPr>
          <w:p w:rsidR="008B4F93" w:rsidRDefault="008B4F93" w:rsidP="008B4F93">
            <w:pPr>
              <w:pStyle w:val="BodyText2"/>
              <w:jc w:val="left"/>
              <w:rPr>
                <w:bCs w:val="0"/>
              </w:rPr>
            </w:pPr>
            <w:r>
              <w:rPr>
                <w:bCs w:val="0"/>
              </w:rPr>
              <w:t>23,19 a</w:t>
            </w:r>
          </w:p>
        </w:tc>
        <w:tc>
          <w:tcPr>
            <w:tcW w:w="1422" w:type="dxa"/>
            <w:tcBorders>
              <w:bottom w:val="single" w:sz="4" w:space="0" w:color="000000"/>
            </w:tcBorders>
            <w:vAlign w:val="center"/>
          </w:tcPr>
          <w:p w:rsidR="008B4F93" w:rsidRDefault="008B4F93" w:rsidP="008B4F93">
            <w:pPr>
              <w:pStyle w:val="BodyText2"/>
              <w:jc w:val="left"/>
              <w:rPr>
                <w:bCs w:val="0"/>
              </w:rPr>
            </w:pPr>
            <w:r>
              <w:rPr>
                <w:bCs w:val="0"/>
              </w:rPr>
              <w:t>22,18 a</w:t>
            </w:r>
          </w:p>
        </w:tc>
        <w:tc>
          <w:tcPr>
            <w:tcW w:w="3245" w:type="dxa"/>
            <w:tcBorders>
              <w:bottom w:val="single" w:sz="4" w:space="0" w:color="000000"/>
            </w:tcBorders>
            <w:vAlign w:val="center"/>
          </w:tcPr>
          <w:p w:rsidR="008B4F93" w:rsidRDefault="008B4F93" w:rsidP="008B4F93">
            <w:pPr>
              <w:pStyle w:val="BodyText2"/>
              <w:jc w:val="left"/>
              <w:rPr>
                <w:bCs w:val="0"/>
              </w:rPr>
            </w:pPr>
            <w:r>
              <w:rPr>
                <w:bCs w:val="0"/>
              </w:rPr>
              <w:t>22,47 a</w:t>
            </w:r>
          </w:p>
        </w:tc>
      </w:tr>
      <w:tr w:rsidR="008B4F93" w:rsidTr="00CF0386">
        <w:trPr>
          <w:trHeight w:val="253"/>
        </w:trPr>
        <w:tc>
          <w:tcPr>
            <w:tcW w:w="2473" w:type="dxa"/>
            <w:tcBorders>
              <w:top w:val="single" w:sz="4" w:space="0" w:color="000000"/>
              <w:bottom w:val="single" w:sz="8" w:space="0" w:color="000000"/>
            </w:tcBorders>
          </w:tcPr>
          <w:p w:rsidR="008B4F93" w:rsidRPr="0007738A" w:rsidRDefault="008B4F93" w:rsidP="00D96BFB">
            <w:pPr>
              <w:pStyle w:val="TableParagraph"/>
              <w:spacing w:line="276" w:lineRule="auto"/>
              <w:ind w:left="851" w:right="802"/>
              <w:jc w:val="center"/>
              <w:rPr>
                <w:sz w:val="20"/>
                <w:szCs w:val="20"/>
              </w:rPr>
            </w:pPr>
            <w:r>
              <w:rPr>
                <w:sz w:val="20"/>
                <w:szCs w:val="20"/>
              </w:rPr>
              <w:t>Average</w:t>
            </w:r>
          </w:p>
        </w:tc>
        <w:tc>
          <w:tcPr>
            <w:tcW w:w="1308" w:type="dxa"/>
            <w:tcBorders>
              <w:top w:val="single" w:sz="4" w:space="0" w:color="000000"/>
              <w:bottom w:val="single" w:sz="8" w:space="0" w:color="000000"/>
            </w:tcBorders>
            <w:vAlign w:val="center"/>
          </w:tcPr>
          <w:p w:rsidR="008B4F93" w:rsidRDefault="008B4F93" w:rsidP="008B4F93">
            <w:pPr>
              <w:pStyle w:val="BodyText2"/>
              <w:jc w:val="left"/>
              <w:rPr>
                <w:b/>
              </w:rPr>
            </w:pPr>
            <w:r>
              <w:t>21,89 a</w:t>
            </w:r>
          </w:p>
        </w:tc>
        <w:tc>
          <w:tcPr>
            <w:tcW w:w="1191" w:type="dxa"/>
            <w:tcBorders>
              <w:top w:val="single" w:sz="4" w:space="0" w:color="000000"/>
              <w:bottom w:val="single" w:sz="8" w:space="0" w:color="000000"/>
            </w:tcBorders>
            <w:vAlign w:val="center"/>
          </w:tcPr>
          <w:p w:rsidR="008B4F93" w:rsidRDefault="008B4F93" w:rsidP="008B4F93">
            <w:pPr>
              <w:pStyle w:val="BodyText2"/>
              <w:jc w:val="left"/>
              <w:rPr>
                <w:bCs w:val="0"/>
              </w:rPr>
            </w:pPr>
            <w:r>
              <w:rPr>
                <w:bCs w:val="0"/>
              </w:rPr>
              <w:t>22,33 a</w:t>
            </w:r>
          </w:p>
        </w:tc>
        <w:tc>
          <w:tcPr>
            <w:tcW w:w="1422" w:type="dxa"/>
            <w:tcBorders>
              <w:top w:val="single" w:sz="4" w:space="0" w:color="000000"/>
              <w:bottom w:val="single" w:sz="8" w:space="0" w:color="000000"/>
            </w:tcBorders>
            <w:vAlign w:val="center"/>
          </w:tcPr>
          <w:p w:rsidR="008B4F93" w:rsidRDefault="008B4F93" w:rsidP="008B4F93">
            <w:pPr>
              <w:pStyle w:val="BodyText2"/>
              <w:jc w:val="left"/>
              <w:rPr>
                <w:bCs w:val="0"/>
              </w:rPr>
            </w:pPr>
            <w:r>
              <w:rPr>
                <w:bCs w:val="0"/>
              </w:rPr>
              <w:t>22,18 a</w:t>
            </w:r>
          </w:p>
        </w:tc>
        <w:tc>
          <w:tcPr>
            <w:tcW w:w="3245" w:type="dxa"/>
            <w:tcBorders>
              <w:top w:val="single" w:sz="4" w:space="0" w:color="000000"/>
              <w:bottom w:val="single" w:sz="8" w:space="0" w:color="000000"/>
            </w:tcBorders>
            <w:vAlign w:val="center"/>
          </w:tcPr>
          <w:p w:rsidR="008B4F93" w:rsidRDefault="008B4F93" w:rsidP="008B4F93">
            <w:pPr>
              <w:pStyle w:val="BodyText2"/>
              <w:jc w:val="left"/>
              <w:rPr>
                <w:bCs w:val="0"/>
              </w:rPr>
            </w:pPr>
          </w:p>
        </w:tc>
      </w:tr>
    </w:tbl>
    <w:p w:rsidR="00A2241E" w:rsidRDefault="00A2241E" w:rsidP="00A2241E">
      <w:pPr>
        <w:tabs>
          <w:tab w:val="left" w:pos="220"/>
        </w:tabs>
        <w:spacing w:after="0"/>
        <w:ind w:left="567" w:hanging="567"/>
        <w:jc w:val="both"/>
        <w:rPr>
          <w:rFonts w:ascii="Times New Roman" w:eastAsia="Times New Roman" w:hAnsi="Times New Roman"/>
          <w:sz w:val="20"/>
          <w:szCs w:val="20"/>
        </w:rPr>
      </w:pPr>
      <w:r w:rsidRPr="0007738A">
        <w:rPr>
          <w:rFonts w:ascii="Times New Roman" w:eastAsia="Times New Roman" w:hAnsi="Times New Roman"/>
          <w:sz w:val="20"/>
          <w:szCs w:val="20"/>
        </w:rPr>
        <w:t>Note: Numbers in the same row and column followed by the same lowercase letters are not significantly different according to the DNMRT test at the 5% level.</w:t>
      </w:r>
    </w:p>
    <w:p w:rsidR="008B4F93" w:rsidRPr="0007738A" w:rsidRDefault="008B4F93" w:rsidP="008B4F93">
      <w:pPr>
        <w:tabs>
          <w:tab w:val="left" w:pos="220"/>
        </w:tabs>
        <w:spacing w:after="0"/>
        <w:jc w:val="both"/>
        <w:rPr>
          <w:rFonts w:ascii="Times New Roman" w:eastAsia="Times New Roman" w:hAnsi="Times New Roman"/>
          <w:sz w:val="20"/>
          <w:szCs w:val="20"/>
        </w:rPr>
      </w:pPr>
    </w:p>
    <w:p w:rsidR="008B4F93" w:rsidRDefault="008B4F93" w:rsidP="008B4F93">
      <w:pPr>
        <w:spacing w:after="0" w:line="240" w:lineRule="auto"/>
        <w:ind w:left="851" w:hanging="851"/>
        <w:jc w:val="both"/>
        <w:rPr>
          <w:rFonts w:ascii="Times New Roman" w:hAnsi="Times New Roman"/>
          <w:sz w:val="24"/>
          <w:szCs w:val="24"/>
        </w:rPr>
      </w:pPr>
      <w:r>
        <w:rPr>
          <w:rFonts w:ascii="Times New Roman" w:hAnsi="Times New Roman"/>
          <w:sz w:val="24"/>
          <w:szCs w:val="24"/>
          <w:lang w:val="en-US"/>
        </w:rPr>
        <w:t xml:space="preserve">Table 7. </w:t>
      </w:r>
      <w:r>
        <w:rPr>
          <w:rFonts w:ascii="Times New Roman" w:hAnsi="Times New Roman"/>
          <w:sz w:val="24"/>
          <w:szCs w:val="24"/>
        </w:rPr>
        <w:t xml:space="preserve">The </w:t>
      </w:r>
      <w:r w:rsidRPr="00D96BFB">
        <w:rPr>
          <w:rFonts w:ascii="Times New Roman" w:hAnsi="Times New Roman"/>
          <w:sz w:val="24"/>
          <w:szCs w:val="24"/>
          <w:lang w:val="en-US"/>
        </w:rPr>
        <w:t xml:space="preserve">Weight of milled dry grain per </w:t>
      </w:r>
      <w:r>
        <w:rPr>
          <w:rFonts w:ascii="Times New Roman" w:hAnsi="Times New Roman"/>
          <w:sz w:val="24"/>
          <w:szCs w:val="24"/>
          <w:lang w:val="en-US"/>
        </w:rPr>
        <w:t>clump</w:t>
      </w:r>
      <w:r w:rsidRPr="00D96BFB">
        <w:rPr>
          <w:rFonts w:ascii="Times New Roman" w:hAnsi="Times New Roman"/>
          <w:sz w:val="24"/>
          <w:szCs w:val="24"/>
          <w:lang w:val="en-US"/>
        </w:rPr>
        <w:t xml:space="preserve"> of </w:t>
      </w:r>
      <w:r>
        <w:rPr>
          <w:rFonts w:ascii="Times New Roman" w:hAnsi="Times New Roman"/>
          <w:sz w:val="24"/>
          <w:szCs w:val="24"/>
        </w:rPr>
        <w:t xml:space="preserve"> </w:t>
      </w:r>
      <w:r w:rsidRPr="00D96BFB">
        <w:rPr>
          <w:rFonts w:ascii="Times New Roman" w:hAnsi="Times New Roman"/>
          <w:sz w:val="24"/>
          <w:szCs w:val="24"/>
          <w:lang w:val="en-US"/>
        </w:rPr>
        <w:t>upland rice plants treated with rice husk zeolite and P fertilizer</w:t>
      </w:r>
    </w:p>
    <w:p w:rsidR="008B4F93" w:rsidRPr="008B4F93" w:rsidRDefault="008B4F93" w:rsidP="008B4F93">
      <w:pPr>
        <w:spacing w:after="0" w:line="240" w:lineRule="auto"/>
        <w:ind w:left="851" w:hanging="851"/>
        <w:jc w:val="both"/>
        <w:rPr>
          <w:rFonts w:ascii="Times New Roman" w:hAnsi="Times New Roman"/>
          <w:sz w:val="24"/>
          <w:szCs w:val="24"/>
        </w:rPr>
      </w:pPr>
    </w:p>
    <w:tbl>
      <w:tblPr>
        <w:tblW w:w="9639" w:type="dxa"/>
        <w:tblLayout w:type="fixed"/>
        <w:tblCellMar>
          <w:left w:w="0" w:type="dxa"/>
          <w:right w:w="0" w:type="dxa"/>
        </w:tblCellMar>
        <w:tblLook w:val="01E0" w:firstRow="1" w:lastRow="1" w:firstColumn="1" w:lastColumn="1" w:noHBand="0" w:noVBand="0"/>
      </w:tblPr>
      <w:tblGrid>
        <w:gridCol w:w="2473"/>
        <w:gridCol w:w="1308"/>
        <w:gridCol w:w="1191"/>
        <w:gridCol w:w="1422"/>
        <w:gridCol w:w="3245"/>
      </w:tblGrid>
      <w:tr w:rsidR="008B4F93" w:rsidTr="004B5C76">
        <w:trPr>
          <w:trHeight w:val="267"/>
        </w:trPr>
        <w:tc>
          <w:tcPr>
            <w:tcW w:w="2473" w:type="dxa"/>
            <w:vMerge w:val="restart"/>
            <w:tcBorders>
              <w:top w:val="single" w:sz="8" w:space="0" w:color="000000"/>
            </w:tcBorders>
          </w:tcPr>
          <w:p w:rsidR="008B4F93" w:rsidRDefault="008B4F93" w:rsidP="004B5C76">
            <w:pPr>
              <w:pStyle w:val="TableParagraph"/>
              <w:spacing w:line="276" w:lineRule="auto"/>
              <w:ind w:left="920" w:right="224" w:hanging="771"/>
              <w:jc w:val="center"/>
              <w:rPr>
                <w:sz w:val="20"/>
                <w:szCs w:val="20"/>
              </w:rPr>
            </w:pPr>
            <w:r>
              <w:rPr>
                <w:sz w:val="20"/>
                <w:szCs w:val="20"/>
              </w:rPr>
              <w:t>Rice husk zeolite dose</w:t>
            </w:r>
          </w:p>
          <w:p w:rsidR="008B4F93" w:rsidRPr="0007738A" w:rsidRDefault="008B4F93" w:rsidP="004B5C76">
            <w:pPr>
              <w:pStyle w:val="TableParagraph"/>
              <w:spacing w:line="276" w:lineRule="auto"/>
              <w:ind w:left="920" w:right="224" w:hanging="771"/>
              <w:jc w:val="center"/>
              <w:rPr>
                <w:sz w:val="20"/>
                <w:szCs w:val="20"/>
              </w:rPr>
            </w:pPr>
            <w:r w:rsidRPr="0007738A">
              <w:rPr>
                <w:sz w:val="20"/>
                <w:szCs w:val="20"/>
              </w:rPr>
              <w:t>(kg.ha</w:t>
            </w:r>
            <w:r w:rsidRPr="0007738A">
              <w:rPr>
                <w:sz w:val="20"/>
                <w:szCs w:val="20"/>
                <w:vertAlign w:val="superscript"/>
              </w:rPr>
              <w:t>-1</w:t>
            </w:r>
            <w:r w:rsidRPr="0007738A">
              <w:rPr>
                <w:sz w:val="20"/>
                <w:szCs w:val="20"/>
              </w:rPr>
              <w:t>)</w:t>
            </w:r>
          </w:p>
        </w:tc>
        <w:tc>
          <w:tcPr>
            <w:tcW w:w="3921" w:type="dxa"/>
            <w:gridSpan w:val="3"/>
            <w:vMerge w:val="restart"/>
            <w:tcBorders>
              <w:top w:val="single" w:sz="8" w:space="0" w:color="000000"/>
            </w:tcBorders>
          </w:tcPr>
          <w:p w:rsidR="008B4F93" w:rsidRPr="0007738A" w:rsidRDefault="008B4F93" w:rsidP="00A84317">
            <w:pPr>
              <w:pStyle w:val="TableParagraph"/>
              <w:spacing w:line="276" w:lineRule="auto"/>
              <w:ind w:left="511"/>
              <w:jc w:val="center"/>
              <w:rPr>
                <w:sz w:val="20"/>
                <w:szCs w:val="20"/>
              </w:rPr>
            </w:pPr>
            <w:r>
              <w:rPr>
                <w:sz w:val="20"/>
                <w:szCs w:val="20"/>
                <w:lang w:val="id-ID"/>
              </w:rPr>
              <w:t>K</w:t>
            </w:r>
            <w:r>
              <w:rPr>
                <w:sz w:val="20"/>
                <w:szCs w:val="20"/>
              </w:rPr>
              <w:t xml:space="preserve"> Fertilizer dose</w:t>
            </w:r>
            <w:r w:rsidRPr="0007738A">
              <w:rPr>
                <w:spacing w:val="-6"/>
                <w:sz w:val="20"/>
                <w:szCs w:val="20"/>
              </w:rPr>
              <w:t xml:space="preserve"> </w:t>
            </w:r>
            <w:r w:rsidRPr="0007738A">
              <w:rPr>
                <w:sz w:val="20"/>
                <w:szCs w:val="20"/>
              </w:rPr>
              <w:t>(kg</w:t>
            </w:r>
            <w:r w:rsidRPr="0007738A">
              <w:rPr>
                <w:spacing w:val="-4"/>
                <w:sz w:val="20"/>
                <w:szCs w:val="20"/>
              </w:rPr>
              <w:t xml:space="preserve"> </w:t>
            </w:r>
            <w:r w:rsidRPr="008B4F93">
              <w:rPr>
                <w:sz w:val="20"/>
                <w:szCs w:val="20"/>
                <w:lang w:val="id-ID"/>
              </w:rPr>
              <w:t>K</w:t>
            </w:r>
            <w:r w:rsidRPr="008B4F93">
              <w:rPr>
                <w:sz w:val="20"/>
                <w:szCs w:val="20"/>
                <w:vertAlign w:val="subscript"/>
                <w:lang w:val="id-ID"/>
              </w:rPr>
              <w:t>2</w:t>
            </w:r>
            <w:r w:rsidRPr="008B4F93">
              <w:rPr>
                <w:sz w:val="20"/>
                <w:szCs w:val="20"/>
                <w:lang w:val="id-ID"/>
              </w:rPr>
              <w:t>O.ha</w:t>
            </w:r>
            <w:r w:rsidRPr="008B4F93">
              <w:rPr>
                <w:sz w:val="20"/>
                <w:szCs w:val="20"/>
                <w:vertAlign w:val="superscript"/>
                <w:lang w:val="id-ID"/>
              </w:rPr>
              <w:t>-1</w:t>
            </w:r>
            <w:r w:rsidRPr="0007738A">
              <w:rPr>
                <w:sz w:val="20"/>
                <w:szCs w:val="20"/>
              </w:rPr>
              <w:t>)</w:t>
            </w:r>
          </w:p>
          <w:p w:rsidR="008B4F93" w:rsidRPr="0007738A" w:rsidRDefault="008B4F93" w:rsidP="004B5C76">
            <w:pPr>
              <w:pStyle w:val="TableParagraph"/>
              <w:tabs>
                <w:tab w:val="left" w:pos="3823"/>
              </w:tabs>
              <w:spacing w:line="276" w:lineRule="auto"/>
              <w:ind w:left="226"/>
              <w:rPr>
                <w:sz w:val="20"/>
                <w:szCs w:val="20"/>
              </w:rPr>
            </w:pPr>
            <w:r w:rsidRPr="0007738A">
              <w:rPr>
                <w:sz w:val="20"/>
                <w:szCs w:val="20"/>
                <w:u w:val="single"/>
              </w:rPr>
              <w:t xml:space="preserve"> </w:t>
            </w:r>
            <w:r w:rsidRPr="0007738A">
              <w:rPr>
                <w:sz w:val="20"/>
                <w:szCs w:val="20"/>
                <w:u w:val="single"/>
              </w:rPr>
              <w:tab/>
            </w:r>
          </w:p>
        </w:tc>
        <w:tc>
          <w:tcPr>
            <w:tcW w:w="3245" w:type="dxa"/>
            <w:tcBorders>
              <w:top w:val="single" w:sz="8" w:space="0" w:color="000000"/>
            </w:tcBorders>
          </w:tcPr>
          <w:p w:rsidR="008B4F93" w:rsidRPr="0007738A" w:rsidRDefault="008B4F93" w:rsidP="004B5C76">
            <w:pPr>
              <w:pStyle w:val="TableParagraph"/>
              <w:spacing w:line="276" w:lineRule="auto"/>
              <w:rPr>
                <w:sz w:val="20"/>
                <w:szCs w:val="20"/>
              </w:rPr>
            </w:pPr>
          </w:p>
        </w:tc>
      </w:tr>
      <w:tr w:rsidR="008B4F93" w:rsidTr="004B5C76">
        <w:trPr>
          <w:trHeight w:val="251"/>
        </w:trPr>
        <w:tc>
          <w:tcPr>
            <w:tcW w:w="2473" w:type="dxa"/>
            <w:vMerge/>
            <w:tcBorders>
              <w:top w:val="nil"/>
            </w:tcBorders>
          </w:tcPr>
          <w:p w:rsidR="008B4F93" w:rsidRPr="0007738A" w:rsidRDefault="008B4F93" w:rsidP="004B5C76">
            <w:pPr>
              <w:rPr>
                <w:sz w:val="20"/>
                <w:szCs w:val="20"/>
              </w:rPr>
            </w:pPr>
          </w:p>
        </w:tc>
        <w:tc>
          <w:tcPr>
            <w:tcW w:w="3921" w:type="dxa"/>
            <w:gridSpan w:val="3"/>
            <w:vMerge/>
            <w:tcBorders>
              <w:top w:val="nil"/>
            </w:tcBorders>
          </w:tcPr>
          <w:p w:rsidR="008B4F93" w:rsidRPr="0007738A" w:rsidRDefault="008B4F93" w:rsidP="004B5C76">
            <w:pPr>
              <w:rPr>
                <w:sz w:val="20"/>
                <w:szCs w:val="20"/>
              </w:rPr>
            </w:pPr>
          </w:p>
        </w:tc>
        <w:tc>
          <w:tcPr>
            <w:tcW w:w="3245" w:type="dxa"/>
          </w:tcPr>
          <w:p w:rsidR="008B4F93" w:rsidRPr="0007738A" w:rsidRDefault="008B4F93" w:rsidP="004B5C76">
            <w:pPr>
              <w:pStyle w:val="TableParagraph"/>
              <w:spacing w:line="276" w:lineRule="auto"/>
              <w:rPr>
                <w:sz w:val="20"/>
                <w:szCs w:val="20"/>
              </w:rPr>
            </w:pPr>
            <w:r>
              <w:rPr>
                <w:sz w:val="20"/>
                <w:szCs w:val="20"/>
              </w:rPr>
              <w:t xml:space="preserve">    Average </w:t>
            </w:r>
          </w:p>
        </w:tc>
      </w:tr>
      <w:tr w:rsidR="008B4F93" w:rsidTr="004B5C76">
        <w:trPr>
          <w:trHeight w:val="250"/>
        </w:trPr>
        <w:tc>
          <w:tcPr>
            <w:tcW w:w="2473" w:type="dxa"/>
            <w:tcBorders>
              <w:bottom w:val="single" w:sz="4" w:space="0" w:color="000000"/>
            </w:tcBorders>
          </w:tcPr>
          <w:p w:rsidR="008B4F93" w:rsidRPr="0007738A" w:rsidRDefault="008B4F93" w:rsidP="004B5C76">
            <w:pPr>
              <w:pStyle w:val="TableParagraph"/>
              <w:spacing w:line="276" w:lineRule="auto"/>
              <w:rPr>
                <w:sz w:val="20"/>
                <w:szCs w:val="20"/>
              </w:rPr>
            </w:pPr>
          </w:p>
        </w:tc>
        <w:tc>
          <w:tcPr>
            <w:tcW w:w="1308" w:type="dxa"/>
            <w:tcBorders>
              <w:bottom w:val="single" w:sz="4" w:space="0" w:color="000000"/>
            </w:tcBorders>
          </w:tcPr>
          <w:p w:rsidR="008B4F93" w:rsidRPr="0007738A" w:rsidRDefault="008B4F93" w:rsidP="004B5C76">
            <w:pPr>
              <w:pStyle w:val="TableParagraph"/>
              <w:spacing w:line="276" w:lineRule="auto"/>
              <w:ind w:left="27"/>
              <w:jc w:val="center"/>
              <w:rPr>
                <w:sz w:val="20"/>
                <w:szCs w:val="20"/>
              </w:rPr>
            </w:pPr>
            <w:r w:rsidRPr="0007738A">
              <w:rPr>
                <w:sz w:val="20"/>
                <w:szCs w:val="20"/>
              </w:rPr>
              <w:t>0</w:t>
            </w:r>
          </w:p>
        </w:tc>
        <w:tc>
          <w:tcPr>
            <w:tcW w:w="1191" w:type="dxa"/>
            <w:tcBorders>
              <w:bottom w:val="single" w:sz="4" w:space="0" w:color="000000"/>
            </w:tcBorders>
          </w:tcPr>
          <w:p w:rsidR="008B4F93" w:rsidRPr="0007738A" w:rsidRDefault="008B4F93" w:rsidP="004B5C76">
            <w:pPr>
              <w:pStyle w:val="TableParagraph"/>
              <w:spacing w:line="276" w:lineRule="auto"/>
              <w:ind w:left="379"/>
              <w:rPr>
                <w:sz w:val="20"/>
                <w:szCs w:val="20"/>
              </w:rPr>
            </w:pPr>
            <w:r w:rsidRPr="0007738A">
              <w:rPr>
                <w:sz w:val="20"/>
                <w:szCs w:val="20"/>
              </w:rPr>
              <w:t>50</w:t>
            </w:r>
          </w:p>
        </w:tc>
        <w:tc>
          <w:tcPr>
            <w:tcW w:w="1422" w:type="dxa"/>
            <w:tcBorders>
              <w:bottom w:val="single" w:sz="4" w:space="0" w:color="000000"/>
            </w:tcBorders>
          </w:tcPr>
          <w:p w:rsidR="008B4F93" w:rsidRPr="0007738A" w:rsidRDefault="008B4F93" w:rsidP="004B5C76">
            <w:pPr>
              <w:pStyle w:val="TableParagraph"/>
              <w:spacing w:line="276" w:lineRule="auto"/>
              <w:ind w:left="264"/>
              <w:rPr>
                <w:sz w:val="20"/>
                <w:szCs w:val="20"/>
              </w:rPr>
            </w:pPr>
            <w:r w:rsidRPr="0007738A">
              <w:rPr>
                <w:sz w:val="20"/>
                <w:szCs w:val="20"/>
              </w:rPr>
              <w:t>100</w:t>
            </w:r>
          </w:p>
        </w:tc>
        <w:tc>
          <w:tcPr>
            <w:tcW w:w="3245" w:type="dxa"/>
            <w:tcBorders>
              <w:bottom w:val="single" w:sz="4" w:space="0" w:color="000000"/>
            </w:tcBorders>
          </w:tcPr>
          <w:p w:rsidR="008B4F93" w:rsidRPr="0007738A" w:rsidRDefault="008B4F93" w:rsidP="004B5C76">
            <w:pPr>
              <w:pStyle w:val="TableParagraph"/>
              <w:spacing w:line="276" w:lineRule="auto"/>
              <w:rPr>
                <w:sz w:val="20"/>
                <w:szCs w:val="20"/>
              </w:rPr>
            </w:pPr>
          </w:p>
        </w:tc>
      </w:tr>
      <w:tr w:rsidR="008B4F93" w:rsidTr="004B5C76">
        <w:trPr>
          <w:trHeight w:val="256"/>
        </w:trPr>
        <w:tc>
          <w:tcPr>
            <w:tcW w:w="9639" w:type="dxa"/>
            <w:gridSpan w:val="5"/>
            <w:tcBorders>
              <w:top w:val="single" w:sz="4" w:space="0" w:color="000000"/>
            </w:tcBorders>
          </w:tcPr>
          <w:p w:rsidR="008B4F93" w:rsidRPr="0007738A" w:rsidRDefault="008B4F93" w:rsidP="004B5C76">
            <w:pPr>
              <w:pStyle w:val="TableParagraph"/>
              <w:spacing w:line="276" w:lineRule="auto"/>
              <w:ind w:left="3119" w:right="4042"/>
              <w:jc w:val="center"/>
              <w:rPr>
                <w:sz w:val="20"/>
                <w:szCs w:val="20"/>
              </w:rPr>
            </w:pPr>
            <w:r>
              <w:rPr>
                <w:sz w:val="20"/>
                <w:szCs w:val="20"/>
              </w:rPr>
              <w:t>……g</w:t>
            </w:r>
            <w:r w:rsidRPr="0007738A">
              <w:rPr>
                <w:sz w:val="20"/>
                <w:szCs w:val="20"/>
              </w:rPr>
              <w:t>…..</w:t>
            </w:r>
          </w:p>
        </w:tc>
      </w:tr>
      <w:tr w:rsidR="008B4F93" w:rsidTr="004B5C76">
        <w:trPr>
          <w:trHeight w:val="253"/>
        </w:trPr>
        <w:tc>
          <w:tcPr>
            <w:tcW w:w="2473" w:type="dxa"/>
          </w:tcPr>
          <w:p w:rsidR="008B4F93" w:rsidRPr="0007738A" w:rsidRDefault="008B4F93" w:rsidP="004B5C76">
            <w:pPr>
              <w:pStyle w:val="TableParagraph"/>
              <w:spacing w:line="276" w:lineRule="auto"/>
              <w:ind w:left="226"/>
              <w:jc w:val="center"/>
              <w:rPr>
                <w:sz w:val="20"/>
                <w:szCs w:val="20"/>
              </w:rPr>
            </w:pPr>
            <w:r w:rsidRPr="0007738A">
              <w:rPr>
                <w:sz w:val="20"/>
                <w:szCs w:val="20"/>
              </w:rPr>
              <w:t>0</w:t>
            </w:r>
          </w:p>
        </w:tc>
        <w:tc>
          <w:tcPr>
            <w:tcW w:w="1308" w:type="dxa"/>
            <w:vAlign w:val="center"/>
          </w:tcPr>
          <w:p w:rsidR="008B4F93" w:rsidRDefault="00A84317" w:rsidP="004B5C76">
            <w:pPr>
              <w:pStyle w:val="BodyText2"/>
              <w:jc w:val="left"/>
              <w:rPr>
                <w:b/>
              </w:rPr>
            </w:pPr>
            <w:r>
              <w:rPr>
                <w:lang w:val="id-ID"/>
              </w:rPr>
              <w:t>37,08</w:t>
            </w:r>
            <w:r w:rsidR="008B4F93">
              <w:t xml:space="preserve"> a</w:t>
            </w:r>
          </w:p>
        </w:tc>
        <w:tc>
          <w:tcPr>
            <w:tcW w:w="1191" w:type="dxa"/>
            <w:vAlign w:val="center"/>
          </w:tcPr>
          <w:p w:rsidR="008B4F93" w:rsidRDefault="00A84317" w:rsidP="004B5C76">
            <w:pPr>
              <w:pStyle w:val="BodyText2"/>
              <w:jc w:val="left"/>
              <w:rPr>
                <w:b/>
              </w:rPr>
            </w:pPr>
            <w:r>
              <w:rPr>
                <w:lang w:val="id-ID"/>
              </w:rPr>
              <w:t>45,09</w:t>
            </w:r>
            <w:r w:rsidR="008B4F93">
              <w:t xml:space="preserve"> a</w:t>
            </w:r>
          </w:p>
        </w:tc>
        <w:tc>
          <w:tcPr>
            <w:tcW w:w="1422" w:type="dxa"/>
            <w:vAlign w:val="center"/>
          </w:tcPr>
          <w:p w:rsidR="008B4F93" w:rsidRDefault="00A84317" w:rsidP="004B5C76">
            <w:pPr>
              <w:pStyle w:val="BodyText2"/>
              <w:jc w:val="left"/>
              <w:rPr>
                <w:b/>
              </w:rPr>
            </w:pPr>
            <w:r>
              <w:rPr>
                <w:lang w:val="id-ID"/>
              </w:rPr>
              <w:t>34,43</w:t>
            </w:r>
            <w:r w:rsidR="008B4F93">
              <w:t xml:space="preserve"> a</w:t>
            </w:r>
          </w:p>
        </w:tc>
        <w:tc>
          <w:tcPr>
            <w:tcW w:w="3245" w:type="dxa"/>
            <w:vAlign w:val="center"/>
          </w:tcPr>
          <w:p w:rsidR="008B4F93" w:rsidRDefault="00A84317" w:rsidP="004B5C76">
            <w:pPr>
              <w:pStyle w:val="BodyText2"/>
              <w:jc w:val="left"/>
              <w:rPr>
                <w:b/>
              </w:rPr>
            </w:pPr>
            <w:r>
              <w:rPr>
                <w:lang w:val="id-ID"/>
              </w:rPr>
              <w:t>43,06</w:t>
            </w:r>
            <w:r w:rsidR="008B4F93">
              <w:t xml:space="preserve"> a</w:t>
            </w:r>
          </w:p>
        </w:tc>
      </w:tr>
      <w:tr w:rsidR="008B4F93" w:rsidTr="004B5C76">
        <w:trPr>
          <w:trHeight w:val="252"/>
        </w:trPr>
        <w:tc>
          <w:tcPr>
            <w:tcW w:w="2473" w:type="dxa"/>
          </w:tcPr>
          <w:p w:rsidR="008B4F93" w:rsidRPr="0007738A" w:rsidRDefault="008B4F93" w:rsidP="004B5C76">
            <w:pPr>
              <w:pStyle w:val="TableParagraph"/>
              <w:spacing w:line="276" w:lineRule="auto"/>
              <w:ind w:left="1056" w:right="801"/>
              <w:jc w:val="center"/>
              <w:rPr>
                <w:sz w:val="20"/>
                <w:szCs w:val="20"/>
              </w:rPr>
            </w:pPr>
            <w:r w:rsidRPr="0007738A">
              <w:rPr>
                <w:sz w:val="20"/>
                <w:szCs w:val="20"/>
              </w:rPr>
              <w:t>200</w:t>
            </w:r>
          </w:p>
        </w:tc>
        <w:tc>
          <w:tcPr>
            <w:tcW w:w="1308" w:type="dxa"/>
            <w:vAlign w:val="center"/>
          </w:tcPr>
          <w:p w:rsidR="008B4F93" w:rsidRDefault="00A84317" w:rsidP="004B5C76">
            <w:pPr>
              <w:pStyle w:val="BodyText2"/>
              <w:jc w:val="left"/>
              <w:rPr>
                <w:b/>
              </w:rPr>
            </w:pPr>
            <w:r>
              <w:rPr>
                <w:lang w:val="id-ID"/>
              </w:rPr>
              <w:t>45,71</w:t>
            </w:r>
            <w:r w:rsidR="008B4F93">
              <w:t xml:space="preserve"> a</w:t>
            </w:r>
          </w:p>
        </w:tc>
        <w:tc>
          <w:tcPr>
            <w:tcW w:w="1191" w:type="dxa"/>
            <w:vAlign w:val="center"/>
          </w:tcPr>
          <w:p w:rsidR="008B4F93" w:rsidRDefault="00A84317" w:rsidP="004B5C76">
            <w:pPr>
              <w:pStyle w:val="BodyText2"/>
              <w:jc w:val="left"/>
              <w:rPr>
                <w:bCs w:val="0"/>
              </w:rPr>
            </w:pPr>
            <w:r>
              <w:rPr>
                <w:bCs w:val="0"/>
                <w:lang w:val="id-ID"/>
              </w:rPr>
              <w:t>49,04</w:t>
            </w:r>
            <w:r w:rsidR="008B4F93">
              <w:rPr>
                <w:bCs w:val="0"/>
              </w:rPr>
              <w:t xml:space="preserve"> a</w:t>
            </w:r>
          </w:p>
        </w:tc>
        <w:tc>
          <w:tcPr>
            <w:tcW w:w="1422" w:type="dxa"/>
            <w:vAlign w:val="center"/>
          </w:tcPr>
          <w:p w:rsidR="008B4F93" w:rsidRDefault="00A84317" w:rsidP="004B5C76">
            <w:pPr>
              <w:pStyle w:val="BodyText2"/>
              <w:jc w:val="left"/>
              <w:rPr>
                <w:bCs w:val="0"/>
              </w:rPr>
            </w:pPr>
            <w:r>
              <w:rPr>
                <w:bCs w:val="0"/>
                <w:lang w:val="id-ID"/>
              </w:rPr>
              <w:t>43,72</w:t>
            </w:r>
            <w:r w:rsidR="008B4F93">
              <w:rPr>
                <w:bCs w:val="0"/>
              </w:rPr>
              <w:t xml:space="preserve"> a</w:t>
            </w:r>
          </w:p>
        </w:tc>
        <w:tc>
          <w:tcPr>
            <w:tcW w:w="3245" w:type="dxa"/>
            <w:vAlign w:val="center"/>
          </w:tcPr>
          <w:p w:rsidR="008B4F93" w:rsidRDefault="00A84317" w:rsidP="004B5C76">
            <w:pPr>
              <w:pStyle w:val="BodyText2"/>
              <w:jc w:val="left"/>
              <w:rPr>
                <w:bCs w:val="0"/>
              </w:rPr>
            </w:pPr>
            <w:r>
              <w:rPr>
                <w:bCs w:val="0"/>
                <w:lang w:val="id-ID"/>
              </w:rPr>
              <w:t>41,96</w:t>
            </w:r>
            <w:r w:rsidR="008B4F93">
              <w:rPr>
                <w:bCs w:val="0"/>
              </w:rPr>
              <w:t xml:space="preserve"> a</w:t>
            </w:r>
          </w:p>
        </w:tc>
      </w:tr>
      <w:tr w:rsidR="008B4F93" w:rsidTr="004B5C76">
        <w:trPr>
          <w:trHeight w:val="250"/>
        </w:trPr>
        <w:tc>
          <w:tcPr>
            <w:tcW w:w="2473" w:type="dxa"/>
            <w:tcBorders>
              <w:bottom w:val="single" w:sz="4" w:space="0" w:color="000000"/>
            </w:tcBorders>
          </w:tcPr>
          <w:p w:rsidR="008B4F93" w:rsidRPr="0007738A" w:rsidRDefault="008B4F93" w:rsidP="004B5C76">
            <w:pPr>
              <w:pStyle w:val="TableParagraph"/>
              <w:spacing w:line="276" w:lineRule="auto"/>
              <w:ind w:left="1056" w:right="801"/>
              <w:jc w:val="center"/>
              <w:rPr>
                <w:sz w:val="20"/>
                <w:szCs w:val="20"/>
              </w:rPr>
            </w:pPr>
            <w:r w:rsidRPr="0007738A">
              <w:rPr>
                <w:sz w:val="20"/>
                <w:szCs w:val="20"/>
              </w:rPr>
              <w:t>400</w:t>
            </w:r>
          </w:p>
        </w:tc>
        <w:tc>
          <w:tcPr>
            <w:tcW w:w="1308" w:type="dxa"/>
            <w:tcBorders>
              <w:bottom w:val="single" w:sz="4" w:space="0" w:color="000000"/>
            </w:tcBorders>
            <w:vAlign w:val="center"/>
          </w:tcPr>
          <w:p w:rsidR="008B4F93" w:rsidRDefault="00A84317" w:rsidP="004B5C76">
            <w:pPr>
              <w:pStyle w:val="BodyText2"/>
              <w:jc w:val="left"/>
              <w:rPr>
                <w:b/>
              </w:rPr>
            </w:pPr>
            <w:r>
              <w:rPr>
                <w:lang w:val="id-ID"/>
              </w:rPr>
              <w:t>43,94</w:t>
            </w:r>
            <w:r w:rsidR="008B4F93">
              <w:t xml:space="preserve"> a</w:t>
            </w:r>
          </w:p>
        </w:tc>
        <w:tc>
          <w:tcPr>
            <w:tcW w:w="1191" w:type="dxa"/>
            <w:tcBorders>
              <w:bottom w:val="single" w:sz="4" w:space="0" w:color="000000"/>
            </w:tcBorders>
            <w:vAlign w:val="center"/>
          </w:tcPr>
          <w:p w:rsidR="008B4F93" w:rsidRDefault="00A84317" w:rsidP="004B5C76">
            <w:pPr>
              <w:pStyle w:val="BodyText2"/>
              <w:jc w:val="left"/>
              <w:rPr>
                <w:bCs w:val="0"/>
              </w:rPr>
            </w:pPr>
            <w:r>
              <w:rPr>
                <w:bCs w:val="0"/>
                <w:lang w:val="id-ID"/>
              </w:rPr>
              <w:t>48,59</w:t>
            </w:r>
            <w:r w:rsidR="008B4F93">
              <w:rPr>
                <w:bCs w:val="0"/>
              </w:rPr>
              <w:t xml:space="preserve"> a</w:t>
            </w:r>
          </w:p>
        </w:tc>
        <w:tc>
          <w:tcPr>
            <w:tcW w:w="1422" w:type="dxa"/>
            <w:tcBorders>
              <w:bottom w:val="single" w:sz="4" w:space="0" w:color="000000"/>
            </w:tcBorders>
            <w:vAlign w:val="center"/>
          </w:tcPr>
          <w:p w:rsidR="008B4F93" w:rsidRDefault="00A84317" w:rsidP="004B5C76">
            <w:pPr>
              <w:pStyle w:val="BodyText2"/>
              <w:jc w:val="left"/>
              <w:rPr>
                <w:bCs w:val="0"/>
              </w:rPr>
            </w:pPr>
            <w:r>
              <w:rPr>
                <w:bCs w:val="0"/>
                <w:lang w:val="id-ID"/>
              </w:rPr>
              <w:t>40,81</w:t>
            </w:r>
            <w:r w:rsidR="008B4F93">
              <w:rPr>
                <w:bCs w:val="0"/>
              </w:rPr>
              <w:t xml:space="preserve"> a</w:t>
            </w:r>
          </w:p>
        </w:tc>
        <w:tc>
          <w:tcPr>
            <w:tcW w:w="3245" w:type="dxa"/>
            <w:tcBorders>
              <w:bottom w:val="single" w:sz="4" w:space="0" w:color="000000"/>
            </w:tcBorders>
            <w:vAlign w:val="center"/>
          </w:tcPr>
          <w:p w:rsidR="008B4F93" w:rsidRDefault="00A84317" w:rsidP="004B5C76">
            <w:pPr>
              <w:pStyle w:val="BodyText2"/>
              <w:jc w:val="left"/>
              <w:rPr>
                <w:bCs w:val="0"/>
              </w:rPr>
            </w:pPr>
            <w:r>
              <w:rPr>
                <w:bCs w:val="0"/>
                <w:lang w:val="id-ID"/>
              </w:rPr>
              <w:t>44,44</w:t>
            </w:r>
            <w:r w:rsidR="008B4F93">
              <w:rPr>
                <w:bCs w:val="0"/>
              </w:rPr>
              <w:t xml:space="preserve"> a</w:t>
            </w:r>
          </w:p>
        </w:tc>
      </w:tr>
      <w:tr w:rsidR="008B4F93" w:rsidTr="004B5C76">
        <w:trPr>
          <w:trHeight w:val="253"/>
        </w:trPr>
        <w:tc>
          <w:tcPr>
            <w:tcW w:w="2473" w:type="dxa"/>
            <w:tcBorders>
              <w:top w:val="single" w:sz="4" w:space="0" w:color="000000"/>
              <w:bottom w:val="single" w:sz="8" w:space="0" w:color="000000"/>
            </w:tcBorders>
          </w:tcPr>
          <w:p w:rsidR="008B4F93" w:rsidRPr="0007738A" w:rsidRDefault="008B4F93" w:rsidP="004B5C76">
            <w:pPr>
              <w:pStyle w:val="TableParagraph"/>
              <w:spacing w:line="276" w:lineRule="auto"/>
              <w:ind w:left="851" w:right="802"/>
              <w:jc w:val="center"/>
              <w:rPr>
                <w:sz w:val="20"/>
                <w:szCs w:val="20"/>
              </w:rPr>
            </w:pPr>
            <w:r>
              <w:rPr>
                <w:sz w:val="20"/>
                <w:szCs w:val="20"/>
              </w:rPr>
              <w:t>Average</w:t>
            </w:r>
          </w:p>
        </w:tc>
        <w:tc>
          <w:tcPr>
            <w:tcW w:w="1308" w:type="dxa"/>
            <w:tcBorders>
              <w:top w:val="single" w:sz="4" w:space="0" w:color="000000"/>
              <w:bottom w:val="single" w:sz="8" w:space="0" w:color="000000"/>
            </w:tcBorders>
            <w:vAlign w:val="center"/>
          </w:tcPr>
          <w:p w:rsidR="008B4F93" w:rsidRDefault="00A84317" w:rsidP="004B5C76">
            <w:pPr>
              <w:pStyle w:val="BodyText2"/>
              <w:jc w:val="left"/>
              <w:rPr>
                <w:b/>
              </w:rPr>
            </w:pPr>
            <w:r>
              <w:rPr>
                <w:lang w:val="id-ID"/>
              </w:rPr>
              <w:t>42,24</w:t>
            </w:r>
            <w:r w:rsidR="008B4F93">
              <w:t xml:space="preserve"> a</w:t>
            </w:r>
          </w:p>
        </w:tc>
        <w:tc>
          <w:tcPr>
            <w:tcW w:w="1191" w:type="dxa"/>
            <w:tcBorders>
              <w:top w:val="single" w:sz="4" w:space="0" w:color="000000"/>
              <w:bottom w:val="single" w:sz="8" w:space="0" w:color="000000"/>
            </w:tcBorders>
            <w:vAlign w:val="center"/>
          </w:tcPr>
          <w:p w:rsidR="008B4F93" w:rsidRDefault="00A84317" w:rsidP="004B5C76">
            <w:pPr>
              <w:pStyle w:val="BodyText2"/>
              <w:jc w:val="left"/>
              <w:rPr>
                <w:bCs w:val="0"/>
              </w:rPr>
            </w:pPr>
            <w:r>
              <w:rPr>
                <w:bCs w:val="0"/>
                <w:lang w:val="id-ID"/>
              </w:rPr>
              <w:t>47,57</w:t>
            </w:r>
            <w:r w:rsidR="008B4F93">
              <w:rPr>
                <w:bCs w:val="0"/>
              </w:rPr>
              <w:t xml:space="preserve"> a</w:t>
            </w:r>
          </w:p>
        </w:tc>
        <w:tc>
          <w:tcPr>
            <w:tcW w:w="1422" w:type="dxa"/>
            <w:tcBorders>
              <w:top w:val="single" w:sz="4" w:space="0" w:color="000000"/>
              <w:bottom w:val="single" w:sz="8" w:space="0" w:color="000000"/>
            </w:tcBorders>
            <w:vAlign w:val="center"/>
          </w:tcPr>
          <w:p w:rsidR="008B4F93" w:rsidRDefault="00A84317" w:rsidP="004B5C76">
            <w:pPr>
              <w:pStyle w:val="BodyText2"/>
              <w:jc w:val="left"/>
              <w:rPr>
                <w:bCs w:val="0"/>
              </w:rPr>
            </w:pPr>
            <w:r>
              <w:rPr>
                <w:bCs w:val="0"/>
                <w:lang w:val="id-ID"/>
              </w:rPr>
              <w:t>39,65</w:t>
            </w:r>
            <w:r w:rsidR="008B4F93">
              <w:rPr>
                <w:bCs w:val="0"/>
              </w:rPr>
              <w:t xml:space="preserve"> a</w:t>
            </w:r>
          </w:p>
        </w:tc>
        <w:tc>
          <w:tcPr>
            <w:tcW w:w="3245" w:type="dxa"/>
            <w:tcBorders>
              <w:top w:val="single" w:sz="4" w:space="0" w:color="000000"/>
              <w:bottom w:val="single" w:sz="8" w:space="0" w:color="000000"/>
            </w:tcBorders>
            <w:vAlign w:val="center"/>
          </w:tcPr>
          <w:p w:rsidR="008B4F93" w:rsidRDefault="008B4F93" w:rsidP="004B5C76">
            <w:pPr>
              <w:pStyle w:val="BodyText2"/>
              <w:jc w:val="left"/>
              <w:rPr>
                <w:bCs w:val="0"/>
              </w:rPr>
            </w:pPr>
          </w:p>
        </w:tc>
      </w:tr>
    </w:tbl>
    <w:p w:rsidR="00D96BFB" w:rsidRPr="00BA12D8" w:rsidRDefault="00A84317" w:rsidP="00D96BFB">
      <w:pPr>
        <w:spacing w:after="0" w:line="240" w:lineRule="auto"/>
        <w:ind w:left="851" w:hanging="851"/>
        <w:rPr>
          <w:rFonts w:ascii="Times New Roman" w:hAnsi="Times New Roman"/>
          <w:sz w:val="24"/>
          <w:szCs w:val="24"/>
          <w:lang w:val="en-US"/>
        </w:rPr>
      </w:pPr>
      <w:r w:rsidRPr="0007738A">
        <w:rPr>
          <w:rFonts w:ascii="Times New Roman" w:eastAsia="Times New Roman" w:hAnsi="Times New Roman"/>
          <w:sz w:val="20"/>
          <w:szCs w:val="20"/>
        </w:rPr>
        <w:t>Note: Numbers in the same row and column followed by the same lowercase letters are not significantly different according to the DNMRT test at the 5% level.</w:t>
      </w:r>
    </w:p>
    <w:sectPr w:rsidR="00D96BFB" w:rsidRPr="00BA12D8" w:rsidSect="008C1247">
      <w:footerReference w:type="default" r:id="rId9"/>
      <w:pgSz w:w="11906" w:h="16838" w:code="9"/>
      <w:pgMar w:top="1134" w:right="1134" w:bottom="1134" w:left="1134" w:header="709" w:footer="1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26" w:rsidRDefault="005C5826" w:rsidP="008F6176">
      <w:pPr>
        <w:spacing w:after="0" w:line="240" w:lineRule="auto"/>
      </w:pPr>
      <w:r>
        <w:separator/>
      </w:r>
    </w:p>
  </w:endnote>
  <w:endnote w:type="continuationSeparator" w:id="0">
    <w:p w:rsidR="005C5826" w:rsidRDefault="005C5826" w:rsidP="008F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F73" w:rsidRPr="008F6176" w:rsidRDefault="00EB7F73">
    <w:pPr>
      <w:pStyle w:val="Footer"/>
      <w:jc w:val="right"/>
      <w:rPr>
        <w:rFonts w:ascii="Times New Roman" w:hAnsi="Times New Roman"/>
        <w:sz w:val="24"/>
        <w:szCs w:val="24"/>
      </w:rPr>
    </w:pPr>
    <w:r w:rsidRPr="008F6176">
      <w:rPr>
        <w:rFonts w:ascii="Times New Roman" w:hAnsi="Times New Roman"/>
        <w:sz w:val="24"/>
        <w:szCs w:val="24"/>
      </w:rPr>
      <w:fldChar w:fldCharType="begin"/>
    </w:r>
    <w:r w:rsidRPr="008F6176">
      <w:rPr>
        <w:rFonts w:ascii="Times New Roman" w:hAnsi="Times New Roman"/>
        <w:sz w:val="24"/>
        <w:szCs w:val="24"/>
      </w:rPr>
      <w:instrText xml:space="preserve"> PAGE   \* MERGEFORMAT </w:instrText>
    </w:r>
    <w:r w:rsidRPr="008F6176">
      <w:rPr>
        <w:rFonts w:ascii="Times New Roman" w:hAnsi="Times New Roman"/>
        <w:sz w:val="24"/>
        <w:szCs w:val="24"/>
      </w:rPr>
      <w:fldChar w:fldCharType="separate"/>
    </w:r>
    <w:r w:rsidR="000B1DB0">
      <w:rPr>
        <w:rFonts w:ascii="Times New Roman" w:hAnsi="Times New Roman"/>
        <w:noProof/>
        <w:sz w:val="24"/>
        <w:szCs w:val="24"/>
      </w:rPr>
      <w:t>2</w:t>
    </w:r>
    <w:r w:rsidRPr="008F6176">
      <w:rPr>
        <w:rFonts w:ascii="Times New Roman" w:hAnsi="Times New Roman"/>
        <w:noProof/>
        <w:sz w:val="24"/>
        <w:szCs w:val="24"/>
      </w:rPr>
      <w:fldChar w:fldCharType="end"/>
    </w:r>
  </w:p>
  <w:p w:rsidR="00EB7F73" w:rsidRDefault="00EB7F73">
    <w:pPr>
      <w:pStyle w:val="Footer"/>
    </w:pPr>
  </w:p>
  <w:p w:rsidR="00EB7F73" w:rsidRDefault="00EB7F73"/>
  <w:p w:rsidR="00EB7F73" w:rsidRDefault="00EB7F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26" w:rsidRDefault="005C5826" w:rsidP="008F6176">
      <w:pPr>
        <w:spacing w:after="0" w:line="240" w:lineRule="auto"/>
      </w:pPr>
      <w:r>
        <w:separator/>
      </w:r>
    </w:p>
  </w:footnote>
  <w:footnote w:type="continuationSeparator" w:id="0">
    <w:p w:rsidR="005C5826" w:rsidRDefault="005C5826" w:rsidP="008F61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6633487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417B4DA3"/>
    <w:multiLevelType w:val="hybridMultilevel"/>
    <w:tmpl w:val="D1F41E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49451F51"/>
    <w:multiLevelType w:val="hybridMultilevel"/>
    <w:tmpl w:val="03401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92D"/>
    <w:rsid w:val="000107D9"/>
    <w:rsid w:val="00011A70"/>
    <w:rsid w:val="0002043D"/>
    <w:rsid w:val="000361E1"/>
    <w:rsid w:val="00046576"/>
    <w:rsid w:val="00070646"/>
    <w:rsid w:val="00074C2B"/>
    <w:rsid w:val="0007738A"/>
    <w:rsid w:val="00090713"/>
    <w:rsid w:val="000919BF"/>
    <w:rsid w:val="00096AEA"/>
    <w:rsid w:val="000B1DB0"/>
    <w:rsid w:val="000F29B1"/>
    <w:rsid w:val="0010672D"/>
    <w:rsid w:val="00113F11"/>
    <w:rsid w:val="00126943"/>
    <w:rsid w:val="0013184C"/>
    <w:rsid w:val="0013460D"/>
    <w:rsid w:val="001621CF"/>
    <w:rsid w:val="0019046B"/>
    <w:rsid w:val="001B5EB8"/>
    <w:rsid w:val="001E0B7C"/>
    <w:rsid w:val="00211133"/>
    <w:rsid w:val="00224C48"/>
    <w:rsid w:val="00237E02"/>
    <w:rsid w:val="00243A1A"/>
    <w:rsid w:val="00250CC3"/>
    <w:rsid w:val="00261BEF"/>
    <w:rsid w:val="00286744"/>
    <w:rsid w:val="002A0CA2"/>
    <w:rsid w:val="002A39E2"/>
    <w:rsid w:val="002B236D"/>
    <w:rsid w:val="002B4F2B"/>
    <w:rsid w:val="002B6059"/>
    <w:rsid w:val="002B7B7A"/>
    <w:rsid w:val="002C273E"/>
    <w:rsid w:val="002C4176"/>
    <w:rsid w:val="002C68E1"/>
    <w:rsid w:val="002D59A2"/>
    <w:rsid w:val="002E0412"/>
    <w:rsid w:val="002E5383"/>
    <w:rsid w:val="00304053"/>
    <w:rsid w:val="003102AA"/>
    <w:rsid w:val="003211DE"/>
    <w:rsid w:val="00322706"/>
    <w:rsid w:val="00324CDC"/>
    <w:rsid w:val="003323D7"/>
    <w:rsid w:val="00333A8A"/>
    <w:rsid w:val="00364B7B"/>
    <w:rsid w:val="00386D93"/>
    <w:rsid w:val="00392DBF"/>
    <w:rsid w:val="003A1331"/>
    <w:rsid w:val="003B00AD"/>
    <w:rsid w:val="003B439B"/>
    <w:rsid w:val="003E4326"/>
    <w:rsid w:val="003F0AC9"/>
    <w:rsid w:val="003F66F8"/>
    <w:rsid w:val="00401735"/>
    <w:rsid w:val="0045532B"/>
    <w:rsid w:val="00461AEA"/>
    <w:rsid w:val="004643DF"/>
    <w:rsid w:val="00467D6E"/>
    <w:rsid w:val="0049677D"/>
    <w:rsid w:val="004A48AD"/>
    <w:rsid w:val="004A5597"/>
    <w:rsid w:val="004C084D"/>
    <w:rsid w:val="004C4080"/>
    <w:rsid w:val="004D1D1F"/>
    <w:rsid w:val="004F2A0A"/>
    <w:rsid w:val="004F3E9E"/>
    <w:rsid w:val="00507A93"/>
    <w:rsid w:val="0051090D"/>
    <w:rsid w:val="00514BBF"/>
    <w:rsid w:val="00517949"/>
    <w:rsid w:val="00520D31"/>
    <w:rsid w:val="00524B1F"/>
    <w:rsid w:val="005354F6"/>
    <w:rsid w:val="00544555"/>
    <w:rsid w:val="00551F7A"/>
    <w:rsid w:val="00553170"/>
    <w:rsid w:val="00555577"/>
    <w:rsid w:val="00556E52"/>
    <w:rsid w:val="00560B10"/>
    <w:rsid w:val="0056553A"/>
    <w:rsid w:val="00573DB9"/>
    <w:rsid w:val="005757E0"/>
    <w:rsid w:val="005869BF"/>
    <w:rsid w:val="005A25A3"/>
    <w:rsid w:val="005B5859"/>
    <w:rsid w:val="005C5826"/>
    <w:rsid w:val="005D0BB5"/>
    <w:rsid w:val="005E3553"/>
    <w:rsid w:val="005E3E24"/>
    <w:rsid w:val="0060240D"/>
    <w:rsid w:val="00611157"/>
    <w:rsid w:val="0061308F"/>
    <w:rsid w:val="00615EC4"/>
    <w:rsid w:val="00624036"/>
    <w:rsid w:val="00631842"/>
    <w:rsid w:val="0065548E"/>
    <w:rsid w:val="00656380"/>
    <w:rsid w:val="0066375A"/>
    <w:rsid w:val="0067224B"/>
    <w:rsid w:val="006849EF"/>
    <w:rsid w:val="0069252A"/>
    <w:rsid w:val="006B25EA"/>
    <w:rsid w:val="006B4180"/>
    <w:rsid w:val="006C138C"/>
    <w:rsid w:val="006C47D9"/>
    <w:rsid w:val="006C7AD0"/>
    <w:rsid w:val="006E1D6B"/>
    <w:rsid w:val="006F595C"/>
    <w:rsid w:val="00705D71"/>
    <w:rsid w:val="007114CA"/>
    <w:rsid w:val="007204BA"/>
    <w:rsid w:val="007258FC"/>
    <w:rsid w:val="00754743"/>
    <w:rsid w:val="007745AA"/>
    <w:rsid w:val="00775779"/>
    <w:rsid w:val="00797389"/>
    <w:rsid w:val="007A01D7"/>
    <w:rsid w:val="007E1BB4"/>
    <w:rsid w:val="0080111F"/>
    <w:rsid w:val="008157AF"/>
    <w:rsid w:val="00826A1F"/>
    <w:rsid w:val="00845FD3"/>
    <w:rsid w:val="008546E6"/>
    <w:rsid w:val="008612D9"/>
    <w:rsid w:val="008635C2"/>
    <w:rsid w:val="008647EF"/>
    <w:rsid w:val="0087618B"/>
    <w:rsid w:val="00880684"/>
    <w:rsid w:val="008824D6"/>
    <w:rsid w:val="008A27F2"/>
    <w:rsid w:val="008B0BE7"/>
    <w:rsid w:val="008B4F93"/>
    <w:rsid w:val="008C05EB"/>
    <w:rsid w:val="008C1247"/>
    <w:rsid w:val="008C1974"/>
    <w:rsid w:val="008D130E"/>
    <w:rsid w:val="008F164C"/>
    <w:rsid w:val="008F6176"/>
    <w:rsid w:val="009277FC"/>
    <w:rsid w:val="00934A2A"/>
    <w:rsid w:val="00941851"/>
    <w:rsid w:val="00952D9E"/>
    <w:rsid w:val="00996FDD"/>
    <w:rsid w:val="009976C8"/>
    <w:rsid w:val="009A4C1A"/>
    <w:rsid w:val="009A6C96"/>
    <w:rsid w:val="009A79CD"/>
    <w:rsid w:val="009B39AC"/>
    <w:rsid w:val="009C42CC"/>
    <w:rsid w:val="009D5717"/>
    <w:rsid w:val="009E75A2"/>
    <w:rsid w:val="009F75AB"/>
    <w:rsid w:val="00A01ABA"/>
    <w:rsid w:val="00A161F8"/>
    <w:rsid w:val="00A2241E"/>
    <w:rsid w:val="00A237B2"/>
    <w:rsid w:val="00A323C5"/>
    <w:rsid w:val="00A42102"/>
    <w:rsid w:val="00A74F91"/>
    <w:rsid w:val="00A82ED4"/>
    <w:rsid w:val="00A84317"/>
    <w:rsid w:val="00A94684"/>
    <w:rsid w:val="00A96628"/>
    <w:rsid w:val="00AC0044"/>
    <w:rsid w:val="00AD6C59"/>
    <w:rsid w:val="00AE2005"/>
    <w:rsid w:val="00AE4163"/>
    <w:rsid w:val="00AE6AC1"/>
    <w:rsid w:val="00AF29D9"/>
    <w:rsid w:val="00AF66B0"/>
    <w:rsid w:val="00B0668A"/>
    <w:rsid w:val="00B35B06"/>
    <w:rsid w:val="00B40CEE"/>
    <w:rsid w:val="00B42467"/>
    <w:rsid w:val="00B437EB"/>
    <w:rsid w:val="00B52D72"/>
    <w:rsid w:val="00B62397"/>
    <w:rsid w:val="00B76227"/>
    <w:rsid w:val="00B948A2"/>
    <w:rsid w:val="00B978B7"/>
    <w:rsid w:val="00BA12D8"/>
    <w:rsid w:val="00BB3834"/>
    <w:rsid w:val="00BC3763"/>
    <w:rsid w:val="00BC392D"/>
    <w:rsid w:val="00BD28EB"/>
    <w:rsid w:val="00BD2940"/>
    <w:rsid w:val="00BD65F1"/>
    <w:rsid w:val="00C04531"/>
    <w:rsid w:val="00C166FE"/>
    <w:rsid w:val="00C1770F"/>
    <w:rsid w:val="00C20286"/>
    <w:rsid w:val="00C20CB5"/>
    <w:rsid w:val="00C2230C"/>
    <w:rsid w:val="00C26F02"/>
    <w:rsid w:val="00C355DF"/>
    <w:rsid w:val="00C35C9B"/>
    <w:rsid w:val="00C403AF"/>
    <w:rsid w:val="00C51BEB"/>
    <w:rsid w:val="00C569AE"/>
    <w:rsid w:val="00C57D7F"/>
    <w:rsid w:val="00C6120E"/>
    <w:rsid w:val="00C6775D"/>
    <w:rsid w:val="00C8709D"/>
    <w:rsid w:val="00CA0336"/>
    <w:rsid w:val="00CA2390"/>
    <w:rsid w:val="00CB24A1"/>
    <w:rsid w:val="00CD793D"/>
    <w:rsid w:val="00CE47EA"/>
    <w:rsid w:val="00CE5BFE"/>
    <w:rsid w:val="00CF0833"/>
    <w:rsid w:val="00CF4BD6"/>
    <w:rsid w:val="00D01AF1"/>
    <w:rsid w:val="00D066C6"/>
    <w:rsid w:val="00D06F0F"/>
    <w:rsid w:val="00D17214"/>
    <w:rsid w:val="00D25781"/>
    <w:rsid w:val="00D36D8E"/>
    <w:rsid w:val="00D53919"/>
    <w:rsid w:val="00D54B00"/>
    <w:rsid w:val="00D7021A"/>
    <w:rsid w:val="00D75A14"/>
    <w:rsid w:val="00D76091"/>
    <w:rsid w:val="00D81012"/>
    <w:rsid w:val="00D82CAC"/>
    <w:rsid w:val="00D8401F"/>
    <w:rsid w:val="00D96BFB"/>
    <w:rsid w:val="00DA3C2A"/>
    <w:rsid w:val="00DB05E6"/>
    <w:rsid w:val="00DB78A0"/>
    <w:rsid w:val="00DD13FE"/>
    <w:rsid w:val="00DD4AFE"/>
    <w:rsid w:val="00DD7EEF"/>
    <w:rsid w:val="00DD7FD1"/>
    <w:rsid w:val="00DF2D53"/>
    <w:rsid w:val="00DF51F4"/>
    <w:rsid w:val="00DF5481"/>
    <w:rsid w:val="00E10527"/>
    <w:rsid w:val="00E11ED7"/>
    <w:rsid w:val="00E33E07"/>
    <w:rsid w:val="00E352BE"/>
    <w:rsid w:val="00E62D68"/>
    <w:rsid w:val="00E7699F"/>
    <w:rsid w:val="00EB4F80"/>
    <w:rsid w:val="00EB7F73"/>
    <w:rsid w:val="00EC1857"/>
    <w:rsid w:val="00EE0BE4"/>
    <w:rsid w:val="00EE1DA4"/>
    <w:rsid w:val="00EE34EE"/>
    <w:rsid w:val="00EE4147"/>
    <w:rsid w:val="00EE4ACF"/>
    <w:rsid w:val="00F01EDD"/>
    <w:rsid w:val="00F20488"/>
    <w:rsid w:val="00F2064D"/>
    <w:rsid w:val="00F30B64"/>
    <w:rsid w:val="00F33ED0"/>
    <w:rsid w:val="00F36019"/>
    <w:rsid w:val="00F47265"/>
    <w:rsid w:val="00F54CE5"/>
    <w:rsid w:val="00F5714E"/>
    <w:rsid w:val="00F6753A"/>
    <w:rsid w:val="00F67F1C"/>
    <w:rsid w:val="00F86344"/>
    <w:rsid w:val="00F936AE"/>
    <w:rsid w:val="00F97FE5"/>
    <w:rsid w:val="00FB751D"/>
    <w:rsid w:val="00FC752E"/>
    <w:rsid w:val="00FD46F6"/>
    <w:rsid w:val="00FE2141"/>
    <w:rsid w:val="00FE26EA"/>
    <w:rsid w:val="00FE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0FC8916-E12C-4F3E-9743-D50530F5A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8E1"/>
    <w:pPr>
      <w:spacing w:after="200" w:line="276" w:lineRule="auto"/>
    </w:pPr>
    <w:rPr>
      <w:sz w:val="22"/>
      <w:szCs w:val="22"/>
      <w:lang w:val="id-ID"/>
    </w:rPr>
  </w:style>
  <w:style w:type="paragraph" w:styleId="Heading1">
    <w:name w:val="heading 1"/>
    <w:basedOn w:val="Normal"/>
    <w:link w:val="Heading1Char"/>
    <w:uiPriority w:val="1"/>
    <w:qFormat/>
    <w:rsid w:val="009A79CD"/>
    <w:pPr>
      <w:widowControl w:val="0"/>
      <w:autoSpaceDE w:val="0"/>
      <w:autoSpaceDN w:val="0"/>
      <w:spacing w:after="0" w:line="240" w:lineRule="auto"/>
      <w:ind w:left="545" w:hanging="284"/>
      <w:outlineLvl w:val="0"/>
    </w:pPr>
    <w:rPr>
      <w:rFonts w:ascii="Times New Roman" w:eastAsia="Times New Roman" w:hAnsi="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1331"/>
    <w:rPr>
      <w:color w:val="0000FF"/>
      <w:u w:val="single"/>
    </w:rPr>
  </w:style>
  <w:style w:type="paragraph" w:styleId="BalloonText">
    <w:name w:val="Balloon Text"/>
    <w:basedOn w:val="Normal"/>
    <w:link w:val="BalloonTextChar"/>
    <w:uiPriority w:val="99"/>
    <w:semiHidden/>
    <w:unhideWhenUsed/>
    <w:rsid w:val="008647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647EF"/>
    <w:rPr>
      <w:rFonts w:ascii="Tahoma" w:hAnsi="Tahoma" w:cs="Tahoma"/>
      <w:sz w:val="16"/>
      <w:szCs w:val="16"/>
    </w:rPr>
  </w:style>
  <w:style w:type="paragraph" w:styleId="Header">
    <w:name w:val="header"/>
    <w:basedOn w:val="Normal"/>
    <w:link w:val="HeaderChar"/>
    <w:uiPriority w:val="99"/>
    <w:unhideWhenUsed/>
    <w:rsid w:val="008F61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176"/>
  </w:style>
  <w:style w:type="paragraph" w:styleId="Footer">
    <w:name w:val="footer"/>
    <w:basedOn w:val="Normal"/>
    <w:link w:val="FooterChar"/>
    <w:uiPriority w:val="99"/>
    <w:unhideWhenUsed/>
    <w:rsid w:val="008F61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176"/>
  </w:style>
  <w:style w:type="paragraph" w:styleId="ListParagraph">
    <w:name w:val="List Paragraph"/>
    <w:basedOn w:val="Normal"/>
    <w:uiPriority w:val="34"/>
    <w:qFormat/>
    <w:rsid w:val="00573DB9"/>
    <w:pPr>
      <w:ind w:left="720"/>
      <w:contextualSpacing/>
    </w:pPr>
  </w:style>
  <w:style w:type="character" w:styleId="Emphasis">
    <w:name w:val="Emphasis"/>
    <w:basedOn w:val="DefaultParagraphFont"/>
    <w:uiPriority w:val="20"/>
    <w:qFormat/>
    <w:rsid w:val="004643DF"/>
    <w:rPr>
      <w:i/>
      <w:iCs/>
    </w:rPr>
  </w:style>
  <w:style w:type="character" w:customStyle="1" w:styleId="Heading1Char">
    <w:name w:val="Heading 1 Char"/>
    <w:basedOn w:val="DefaultParagraphFont"/>
    <w:link w:val="Heading1"/>
    <w:uiPriority w:val="1"/>
    <w:rsid w:val="009A79CD"/>
    <w:rPr>
      <w:rFonts w:ascii="Times New Roman" w:eastAsia="Times New Roman" w:hAnsi="Times New Roman"/>
      <w:b/>
      <w:bCs/>
      <w:sz w:val="22"/>
      <w:szCs w:val="22"/>
    </w:rPr>
  </w:style>
  <w:style w:type="paragraph" w:styleId="BodyText">
    <w:name w:val="Body Text"/>
    <w:basedOn w:val="Normal"/>
    <w:link w:val="BodyTextChar"/>
    <w:uiPriority w:val="1"/>
    <w:qFormat/>
    <w:rsid w:val="009A79CD"/>
    <w:pPr>
      <w:widowControl w:val="0"/>
      <w:autoSpaceDE w:val="0"/>
      <w:autoSpaceDN w:val="0"/>
      <w:spacing w:after="0" w:line="240" w:lineRule="auto"/>
    </w:pPr>
    <w:rPr>
      <w:rFonts w:ascii="Times New Roman" w:eastAsia="Times New Roman" w:hAnsi="Times New Roman"/>
      <w:lang w:val="en-US"/>
    </w:rPr>
  </w:style>
  <w:style w:type="character" w:customStyle="1" w:styleId="BodyTextChar">
    <w:name w:val="Body Text Char"/>
    <w:basedOn w:val="DefaultParagraphFont"/>
    <w:link w:val="BodyText"/>
    <w:uiPriority w:val="1"/>
    <w:rsid w:val="009A79CD"/>
    <w:rPr>
      <w:rFonts w:ascii="Times New Roman" w:eastAsia="Times New Roman" w:hAnsi="Times New Roman"/>
      <w:sz w:val="22"/>
      <w:szCs w:val="22"/>
    </w:rPr>
  </w:style>
  <w:style w:type="paragraph" w:customStyle="1" w:styleId="TableParagraph">
    <w:name w:val="Table Paragraph"/>
    <w:basedOn w:val="Normal"/>
    <w:uiPriority w:val="1"/>
    <w:qFormat/>
    <w:rsid w:val="0007738A"/>
    <w:pPr>
      <w:widowControl w:val="0"/>
      <w:autoSpaceDE w:val="0"/>
      <w:autoSpaceDN w:val="0"/>
      <w:spacing w:after="0" w:line="240" w:lineRule="auto"/>
    </w:pPr>
    <w:rPr>
      <w:rFonts w:ascii="Times New Roman" w:eastAsia="Times New Roman" w:hAnsi="Times New Roman"/>
      <w:lang w:val="en-US"/>
    </w:rPr>
  </w:style>
  <w:style w:type="paragraph" w:customStyle="1" w:styleId="Body">
    <w:name w:val="Body"/>
    <w:rsid w:val="00243A1A"/>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table" w:styleId="LightShading">
    <w:name w:val="Light Shading"/>
    <w:basedOn w:val="TableNormal"/>
    <w:uiPriority w:val="60"/>
    <w:rsid w:val="00517949"/>
    <w:rPr>
      <w:rFonts w:cs="Arial"/>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odyText2">
    <w:name w:val="Body Text 2"/>
    <w:basedOn w:val="Normal"/>
    <w:link w:val="BodyText2Char"/>
    <w:unhideWhenUsed/>
    <w:rsid w:val="00517949"/>
    <w:pPr>
      <w:tabs>
        <w:tab w:val="left" w:pos="993"/>
      </w:tabs>
      <w:spacing w:after="0" w:line="240" w:lineRule="auto"/>
      <w:ind w:firstLine="284"/>
      <w:jc w:val="both"/>
    </w:pPr>
    <w:rPr>
      <w:rFonts w:ascii="Times New Roman" w:eastAsia="MS Mincho" w:hAnsi="Times New Roman" w:cs="Angsana New"/>
      <w:bCs/>
      <w:sz w:val="20"/>
      <w:szCs w:val="20"/>
      <w:lang w:val="en-US"/>
    </w:rPr>
  </w:style>
  <w:style w:type="character" w:customStyle="1" w:styleId="BodyText2Char">
    <w:name w:val="Body Text 2 Char"/>
    <w:basedOn w:val="DefaultParagraphFont"/>
    <w:link w:val="BodyText2"/>
    <w:rsid w:val="00517949"/>
    <w:rPr>
      <w:rFonts w:ascii="Times New Roman" w:eastAsia="MS Mincho" w:hAnsi="Times New Roman" w:cs="Angsana New"/>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090905">
      <w:bodyDiv w:val="1"/>
      <w:marLeft w:val="0"/>
      <w:marRight w:val="0"/>
      <w:marTop w:val="0"/>
      <w:marBottom w:val="0"/>
      <w:divBdr>
        <w:top w:val="none" w:sz="0" w:space="0" w:color="auto"/>
        <w:left w:val="none" w:sz="0" w:space="0" w:color="auto"/>
        <w:bottom w:val="none" w:sz="0" w:space="0" w:color="auto"/>
        <w:right w:val="none" w:sz="0" w:space="0" w:color="auto"/>
      </w:divBdr>
    </w:div>
    <w:div w:id="396901415">
      <w:bodyDiv w:val="1"/>
      <w:marLeft w:val="0"/>
      <w:marRight w:val="0"/>
      <w:marTop w:val="0"/>
      <w:marBottom w:val="0"/>
      <w:divBdr>
        <w:top w:val="none" w:sz="0" w:space="0" w:color="auto"/>
        <w:left w:val="none" w:sz="0" w:space="0" w:color="auto"/>
        <w:bottom w:val="none" w:sz="0" w:space="0" w:color="auto"/>
        <w:right w:val="none" w:sz="0" w:space="0" w:color="auto"/>
      </w:divBdr>
    </w:div>
    <w:div w:id="520239861">
      <w:bodyDiv w:val="1"/>
      <w:marLeft w:val="0"/>
      <w:marRight w:val="0"/>
      <w:marTop w:val="0"/>
      <w:marBottom w:val="0"/>
      <w:divBdr>
        <w:top w:val="none" w:sz="0" w:space="0" w:color="auto"/>
        <w:left w:val="none" w:sz="0" w:space="0" w:color="auto"/>
        <w:bottom w:val="none" w:sz="0" w:space="0" w:color="auto"/>
        <w:right w:val="none" w:sz="0" w:space="0" w:color="auto"/>
      </w:divBdr>
    </w:div>
    <w:div w:id="993485374">
      <w:bodyDiv w:val="1"/>
      <w:marLeft w:val="0"/>
      <w:marRight w:val="0"/>
      <w:marTop w:val="0"/>
      <w:marBottom w:val="0"/>
      <w:divBdr>
        <w:top w:val="none" w:sz="0" w:space="0" w:color="auto"/>
        <w:left w:val="none" w:sz="0" w:space="0" w:color="auto"/>
        <w:bottom w:val="none" w:sz="0" w:space="0" w:color="auto"/>
        <w:right w:val="none" w:sz="0" w:space="0" w:color="auto"/>
      </w:divBdr>
    </w:div>
    <w:div w:id="1036152983">
      <w:bodyDiv w:val="1"/>
      <w:marLeft w:val="0"/>
      <w:marRight w:val="0"/>
      <w:marTop w:val="0"/>
      <w:marBottom w:val="0"/>
      <w:divBdr>
        <w:top w:val="none" w:sz="0" w:space="0" w:color="auto"/>
        <w:left w:val="none" w:sz="0" w:space="0" w:color="auto"/>
        <w:bottom w:val="none" w:sz="0" w:space="0" w:color="auto"/>
        <w:right w:val="none" w:sz="0" w:space="0" w:color="auto"/>
      </w:divBdr>
    </w:div>
    <w:div w:id="1791587408">
      <w:bodyDiv w:val="1"/>
      <w:marLeft w:val="0"/>
      <w:marRight w:val="0"/>
      <w:marTop w:val="0"/>
      <w:marBottom w:val="0"/>
      <w:divBdr>
        <w:top w:val="none" w:sz="0" w:space="0" w:color="auto"/>
        <w:left w:val="none" w:sz="0" w:space="0" w:color="auto"/>
        <w:bottom w:val="none" w:sz="0" w:space="0" w:color="auto"/>
        <w:right w:val="none" w:sz="0" w:space="0" w:color="auto"/>
      </w:divBdr>
    </w:div>
    <w:div w:id="1828666945">
      <w:bodyDiv w:val="1"/>
      <w:marLeft w:val="0"/>
      <w:marRight w:val="0"/>
      <w:marTop w:val="0"/>
      <w:marBottom w:val="0"/>
      <w:divBdr>
        <w:top w:val="none" w:sz="0" w:space="0" w:color="auto"/>
        <w:left w:val="none" w:sz="0" w:space="0" w:color="auto"/>
        <w:bottom w:val="none" w:sz="0" w:space="0" w:color="auto"/>
        <w:right w:val="none" w:sz="0" w:space="0" w:color="auto"/>
      </w:divBdr>
    </w:div>
    <w:div w:id="1912933519">
      <w:bodyDiv w:val="1"/>
      <w:marLeft w:val="0"/>
      <w:marRight w:val="0"/>
      <w:marTop w:val="0"/>
      <w:marBottom w:val="0"/>
      <w:divBdr>
        <w:top w:val="none" w:sz="0" w:space="0" w:color="auto"/>
        <w:left w:val="none" w:sz="0" w:space="0" w:color="auto"/>
        <w:bottom w:val="none" w:sz="0" w:space="0" w:color="auto"/>
        <w:right w:val="none" w:sz="0" w:space="0" w:color="auto"/>
      </w:divBdr>
    </w:div>
    <w:div w:id="2011129188">
      <w:bodyDiv w:val="1"/>
      <w:marLeft w:val="0"/>
      <w:marRight w:val="0"/>
      <w:marTop w:val="0"/>
      <w:marBottom w:val="0"/>
      <w:divBdr>
        <w:top w:val="none" w:sz="0" w:space="0" w:color="auto"/>
        <w:left w:val="none" w:sz="0" w:space="0" w:color="auto"/>
        <w:bottom w:val="none" w:sz="0" w:space="0" w:color="auto"/>
        <w:right w:val="none" w:sz="0" w:space="0" w:color="auto"/>
      </w:divBdr>
    </w:div>
    <w:div w:id="2038431825">
      <w:bodyDiv w:val="1"/>
      <w:marLeft w:val="0"/>
      <w:marRight w:val="0"/>
      <w:marTop w:val="0"/>
      <w:marBottom w:val="0"/>
      <w:divBdr>
        <w:top w:val="none" w:sz="0" w:space="0" w:color="auto"/>
        <w:left w:val="none" w:sz="0" w:space="0" w:color="auto"/>
        <w:bottom w:val="none" w:sz="0" w:space="0" w:color="auto"/>
        <w:right w:val="none" w:sz="0" w:space="0" w:color="auto"/>
      </w:divBdr>
    </w:div>
    <w:div w:id="21223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ail:%20nelvia@lecturer.unri.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late%20Manuscript%20J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3FA9-7012-455B-BA84-7BC071BC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Manuscript JTS</Template>
  <TotalTime>1</TotalTime>
  <Pages>17</Pages>
  <Words>4553</Words>
  <Characters>25957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30450</CharactersWithSpaces>
  <SharedDoc>false</SharedDoc>
  <HLinks>
    <vt:vector size="24" baseType="variant">
      <vt:variant>
        <vt:i4>4587647</vt:i4>
      </vt:variant>
      <vt:variant>
        <vt:i4>9</vt:i4>
      </vt:variant>
      <vt:variant>
        <vt:i4>0</vt:i4>
      </vt:variant>
      <vt:variant>
        <vt:i4>5</vt:i4>
      </vt:variant>
      <vt:variant>
        <vt:lpwstr>https://images.webofknowledge.com/images/help/WOS/A_abrvjt.html</vt:lpwstr>
      </vt:variant>
      <vt:variant>
        <vt:lpwstr/>
      </vt:variant>
      <vt:variant>
        <vt:i4>5373954</vt:i4>
      </vt:variant>
      <vt:variant>
        <vt:i4>6</vt:i4>
      </vt:variant>
      <vt:variant>
        <vt:i4>0</vt:i4>
      </vt:variant>
      <vt:variant>
        <vt:i4>5</vt:i4>
      </vt:variant>
      <vt:variant>
        <vt:lpwstr>https://www.mendeley.com/</vt:lpwstr>
      </vt:variant>
      <vt:variant>
        <vt:lpwstr/>
      </vt:variant>
      <vt:variant>
        <vt:i4>5373954</vt:i4>
      </vt:variant>
      <vt:variant>
        <vt:i4>3</vt:i4>
      </vt:variant>
      <vt:variant>
        <vt:i4>0</vt:i4>
      </vt:variant>
      <vt:variant>
        <vt:i4>5</vt:i4>
      </vt:variant>
      <vt:variant>
        <vt:lpwstr>https://www.mendeley.com/</vt:lpwstr>
      </vt:variant>
      <vt:variant>
        <vt:lpwstr/>
      </vt:variant>
      <vt:variant>
        <vt:i4>6881321</vt:i4>
      </vt:variant>
      <vt:variant>
        <vt:i4>0</vt:i4>
      </vt:variant>
      <vt:variant>
        <vt:i4>0</vt:i4>
      </vt:variant>
      <vt:variant>
        <vt:i4>5</vt:i4>
      </vt:variant>
      <vt:variant>
        <vt:lpwstr>http://journal.unila.ac.id/index.php/tropicalsoil/about/submissions</vt:lpwstr>
      </vt:variant>
      <vt:variant>
        <vt:lpwstr>onlineSubmissions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Asus</cp:lastModifiedBy>
  <cp:revision>2</cp:revision>
  <cp:lastPrinted>2023-06-04T08:20:00Z</cp:lastPrinted>
  <dcterms:created xsi:type="dcterms:W3CDTF">2023-07-02T07:43:00Z</dcterms:created>
  <dcterms:modified xsi:type="dcterms:W3CDTF">2023-07-02T07:43:00Z</dcterms:modified>
</cp:coreProperties>
</file>